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B489" w14:textId="77777777" w:rsidR="00430E7D" w:rsidRDefault="00430E7D" w:rsidP="00730C3B">
      <w:pPr>
        <w:jc w:val="center"/>
      </w:pPr>
      <w:r>
        <w:t>University</w:t>
      </w:r>
      <w:r w:rsidR="003E2ACC">
        <w:t xml:space="preserve"> of Cincinnati, Blue Ash </w:t>
      </w:r>
      <w:r>
        <w:t>College</w:t>
      </w:r>
    </w:p>
    <w:p w14:paraId="520EE11B" w14:textId="77777777" w:rsidR="00430E7D" w:rsidRDefault="003E2ACC">
      <w:pPr>
        <w:jc w:val="center"/>
      </w:pPr>
      <w:r>
        <w:t>Associate Degree Program of Nursing</w:t>
      </w:r>
    </w:p>
    <w:p w14:paraId="1FDEB3E2" w14:textId="77777777" w:rsidR="00430E7D" w:rsidRDefault="00430E7D">
      <w:pPr>
        <w:jc w:val="center"/>
      </w:pPr>
      <w:r>
        <w:t>Cincinnati, Ohio</w:t>
      </w:r>
    </w:p>
    <w:p w14:paraId="3DA7AE3B" w14:textId="77777777" w:rsidR="00430E7D" w:rsidRDefault="00430E7D">
      <w:pPr>
        <w:jc w:val="center"/>
      </w:pPr>
    </w:p>
    <w:p w14:paraId="64D3F20F" w14:textId="77777777" w:rsidR="00430E7D" w:rsidRDefault="00430E7D">
      <w:pPr>
        <w:jc w:val="center"/>
        <w:rPr>
          <w:b/>
          <w:sz w:val="22"/>
        </w:rPr>
      </w:pPr>
      <w:r>
        <w:rPr>
          <w:b/>
          <w:sz w:val="22"/>
        </w:rPr>
        <w:t>GUI</w:t>
      </w:r>
      <w:r w:rsidR="003E2ACC">
        <w:rPr>
          <w:b/>
          <w:sz w:val="22"/>
        </w:rPr>
        <w:t xml:space="preserve">DELINES FOR </w:t>
      </w:r>
      <w:r w:rsidR="00A10BB7" w:rsidRPr="00730C3B">
        <w:rPr>
          <w:b/>
          <w:sz w:val="22"/>
        </w:rPr>
        <w:t>ROLE</w:t>
      </w:r>
      <w:r w:rsidR="00A10BB7">
        <w:rPr>
          <w:b/>
          <w:sz w:val="22"/>
        </w:rPr>
        <w:t xml:space="preserve"> </w:t>
      </w:r>
      <w:r w:rsidR="003E2ACC">
        <w:rPr>
          <w:b/>
          <w:sz w:val="22"/>
        </w:rPr>
        <w:t>TRANSITION EXPERIENCE OF NURSING VI Spring</w:t>
      </w:r>
      <w:r w:rsidR="00EF31FA">
        <w:rPr>
          <w:b/>
          <w:sz w:val="22"/>
        </w:rPr>
        <w:t xml:space="preserve"> 202</w:t>
      </w:r>
      <w:r w:rsidR="00362012">
        <w:rPr>
          <w:b/>
          <w:sz w:val="22"/>
        </w:rPr>
        <w:t>2</w:t>
      </w:r>
    </w:p>
    <w:p w14:paraId="31FA277B" w14:textId="77777777" w:rsidR="00430E7D" w:rsidRDefault="00430E7D">
      <w:pPr>
        <w:jc w:val="center"/>
        <w:rPr>
          <w:b/>
          <w:sz w:val="22"/>
        </w:rPr>
      </w:pPr>
    </w:p>
    <w:p w14:paraId="64C96117" w14:textId="77777777" w:rsidR="00430E7D" w:rsidRPr="00674D32" w:rsidRDefault="00430E7D" w:rsidP="00430E7D">
      <w:pPr>
        <w:pStyle w:val="Heading2"/>
      </w:pPr>
      <w:r>
        <w:t>RN Preceptor: ___</w:t>
      </w:r>
      <w:r w:rsidR="00181064">
        <w:t>__________________________</w:t>
      </w:r>
      <w:r>
        <w:t xml:space="preserve"> Clinical </w:t>
      </w:r>
      <w:proofErr w:type="gramStart"/>
      <w:r>
        <w:t>Unit:_</w:t>
      </w:r>
      <w:proofErr w:type="gramEnd"/>
      <w:r>
        <w:t>___________________</w:t>
      </w:r>
    </w:p>
    <w:p w14:paraId="1C9E8D2B" w14:textId="77777777" w:rsidR="00430E7D" w:rsidRDefault="00430E7D">
      <w:pPr>
        <w:rPr>
          <w:b/>
          <w:sz w:val="22"/>
        </w:rPr>
      </w:pPr>
    </w:p>
    <w:p w14:paraId="099A6DFC" w14:textId="77777777" w:rsidR="00181064" w:rsidRDefault="00181064">
      <w:pPr>
        <w:rPr>
          <w:b/>
          <w:sz w:val="22"/>
        </w:rPr>
      </w:pPr>
      <w:r>
        <w:rPr>
          <w:b/>
          <w:sz w:val="22"/>
        </w:rPr>
        <w:t>Contact information: _______________________________________________________</w:t>
      </w:r>
    </w:p>
    <w:p w14:paraId="047A1B57" w14:textId="77777777" w:rsidR="00181064" w:rsidRDefault="00181064">
      <w:pPr>
        <w:rPr>
          <w:b/>
          <w:sz w:val="22"/>
        </w:rPr>
      </w:pPr>
    </w:p>
    <w:p w14:paraId="5B779452" w14:textId="77777777" w:rsidR="00430E7D" w:rsidRDefault="00430E7D">
      <w:pPr>
        <w:rPr>
          <w:b/>
          <w:sz w:val="22"/>
        </w:rPr>
      </w:pPr>
      <w:r>
        <w:rPr>
          <w:b/>
          <w:sz w:val="22"/>
        </w:rPr>
        <w:t>Student: __________________________________________________________________</w:t>
      </w:r>
    </w:p>
    <w:p w14:paraId="15820514" w14:textId="77777777" w:rsidR="00430E7D" w:rsidRDefault="00430E7D">
      <w:pPr>
        <w:rPr>
          <w:b/>
          <w:sz w:val="22"/>
        </w:rPr>
      </w:pPr>
    </w:p>
    <w:p w14:paraId="38098A56" w14:textId="77777777" w:rsidR="00181064" w:rsidRDefault="00181064">
      <w:pPr>
        <w:rPr>
          <w:b/>
          <w:sz w:val="22"/>
        </w:rPr>
      </w:pPr>
      <w:r>
        <w:rPr>
          <w:b/>
          <w:sz w:val="22"/>
        </w:rPr>
        <w:t>Contact information: ________________________________________________________</w:t>
      </w:r>
    </w:p>
    <w:p w14:paraId="610CD650" w14:textId="77777777" w:rsidR="00181064" w:rsidRDefault="00181064">
      <w:pPr>
        <w:rPr>
          <w:b/>
          <w:sz w:val="22"/>
        </w:rPr>
      </w:pPr>
    </w:p>
    <w:p w14:paraId="4486A96F" w14:textId="77777777" w:rsidR="00430E7D" w:rsidRDefault="00430E7D">
      <w:pPr>
        <w:rPr>
          <w:sz w:val="22"/>
        </w:rPr>
      </w:pPr>
      <w:r>
        <w:rPr>
          <w:b/>
          <w:sz w:val="22"/>
        </w:rPr>
        <w:t>Faculty Member</w:t>
      </w:r>
      <w:r>
        <w:rPr>
          <w:sz w:val="22"/>
        </w:rPr>
        <w:t xml:space="preserve">: </w:t>
      </w:r>
      <w:r>
        <w:rPr>
          <w:b/>
          <w:sz w:val="22"/>
        </w:rPr>
        <w:t>____________________________________________________</w:t>
      </w:r>
      <w:r w:rsidR="00181064">
        <w:rPr>
          <w:b/>
          <w:sz w:val="22"/>
        </w:rPr>
        <w:t>_______</w:t>
      </w:r>
    </w:p>
    <w:p w14:paraId="7D1ED027" w14:textId="77777777" w:rsidR="00430E7D" w:rsidRDefault="00430E7D">
      <w:pPr>
        <w:rPr>
          <w:sz w:val="22"/>
        </w:rPr>
      </w:pPr>
    </w:p>
    <w:p w14:paraId="2224574A" w14:textId="77777777" w:rsidR="00430E7D" w:rsidRDefault="003E2ACC">
      <w:pPr>
        <w:pStyle w:val="Heading2"/>
      </w:pPr>
      <w:r>
        <w:t>Cell Phone</w:t>
      </w:r>
      <w:r w:rsidR="00430E7D">
        <w:t>: _</w:t>
      </w:r>
      <w:r w:rsidR="00181064">
        <w:t>___________________________Email: ______________________________</w:t>
      </w:r>
    </w:p>
    <w:p w14:paraId="673573BE" w14:textId="77777777" w:rsidR="00430E7D" w:rsidRDefault="00430E7D">
      <w:pPr>
        <w:rPr>
          <w:sz w:val="22"/>
        </w:rPr>
      </w:pPr>
    </w:p>
    <w:p w14:paraId="08A63344" w14:textId="77777777" w:rsidR="00430E7D" w:rsidRDefault="00430E7D">
      <w:pPr>
        <w:rPr>
          <w:sz w:val="22"/>
        </w:rPr>
      </w:pPr>
      <w:r>
        <w:rPr>
          <w:sz w:val="22"/>
        </w:rPr>
        <w:t>During</w:t>
      </w:r>
      <w:r w:rsidR="003E2ACC">
        <w:rPr>
          <w:sz w:val="22"/>
        </w:rPr>
        <w:t xml:space="preserve"> the </w:t>
      </w:r>
      <w:r w:rsidR="00A10BB7" w:rsidRPr="00730C3B">
        <w:rPr>
          <w:sz w:val="22"/>
        </w:rPr>
        <w:t>Role</w:t>
      </w:r>
      <w:r w:rsidR="00A10BB7">
        <w:rPr>
          <w:sz w:val="22"/>
        </w:rPr>
        <w:t xml:space="preserve"> </w:t>
      </w:r>
      <w:r w:rsidR="003E2ACC">
        <w:rPr>
          <w:sz w:val="22"/>
        </w:rPr>
        <w:t>Transition Experience component of Nursing VI</w:t>
      </w:r>
      <w:r>
        <w:rPr>
          <w:sz w:val="22"/>
        </w:rPr>
        <w:t>, students will focus on making the transition from a student nurse to a gradu</w:t>
      </w:r>
      <w:r w:rsidR="003E2ACC">
        <w:rPr>
          <w:sz w:val="22"/>
        </w:rPr>
        <w:t xml:space="preserve">ate nurse.  The purpose of this experience </w:t>
      </w:r>
      <w:r>
        <w:rPr>
          <w:sz w:val="22"/>
        </w:rPr>
        <w:t>is to allow the students to apply basic concepts of patien</w:t>
      </w:r>
      <w:r w:rsidR="00181064">
        <w:rPr>
          <w:sz w:val="22"/>
        </w:rPr>
        <w:t xml:space="preserve">t care management. </w:t>
      </w:r>
      <w:r w:rsidR="00B8298E">
        <w:rPr>
          <w:sz w:val="22"/>
        </w:rPr>
        <w:t>The course and content outcomes</w:t>
      </w:r>
      <w:r>
        <w:rPr>
          <w:sz w:val="22"/>
        </w:rPr>
        <w:t xml:space="preserve"> are listed below.</w:t>
      </w:r>
    </w:p>
    <w:p w14:paraId="6B09791D" w14:textId="77777777" w:rsidR="00430E7D" w:rsidRDefault="00430E7D">
      <w:pPr>
        <w:rPr>
          <w:b/>
          <w:sz w:val="22"/>
        </w:rPr>
      </w:pPr>
    </w:p>
    <w:p w14:paraId="65783D54" w14:textId="77777777" w:rsidR="00430E7D" w:rsidRPr="005E2B8E" w:rsidRDefault="00430E7D">
      <w:pPr>
        <w:rPr>
          <w:b/>
          <w:sz w:val="22"/>
          <w:u w:val="single"/>
        </w:rPr>
      </w:pPr>
      <w:r>
        <w:rPr>
          <w:b/>
          <w:sz w:val="22"/>
          <w:u w:val="single"/>
        </w:rPr>
        <w:t xml:space="preserve">Course </w:t>
      </w:r>
      <w:r w:rsidR="00B8298E">
        <w:rPr>
          <w:b/>
          <w:sz w:val="22"/>
          <w:u w:val="single"/>
        </w:rPr>
        <w:t>Outcomes</w:t>
      </w:r>
      <w:r w:rsidR="003E2ACC">
        <w:rPr>
          <w:b/>
          <w:sz w:val="22"/>
          <w:u w:val="single"/>
        </w:rPr>
        <w:t xml:space="preserve"> – Nursing VI</w:t>
      </w:r>
    </w:p>
    <w:p w14:paraId="50D599A7" w14:textId="77777777" w:rsidR="00B12930" w:rsidRPr="00716455" w:rsidRDefault="00B12930" w:rsidP="00181064">
      <w:pPr>
        <w:numPr>
          <w:ilvl w:val="0"/>
          <w:numId w:val="16"/>
        </w:numPr>
        <w:ind w:right="-450"/>
        <w:contextualSpacing/>
        <w:rPr>
          <w:rFonts w:eastAsia="MS Mincho" w:cs="Arial"/>
          <w:szCs w:val="24"/>
        </w:rPr>
      </w:pPr>
      <w:r w:rsidRPr="00716455">
        <w:rPr>
          <w:rFonts w:eastAsia="MS Mincho" w:cs="Arial"/>
          <w:szCs w:val="24"/>
        </w:rPr>
        <w:t>Demonstrate clinical competence and safety in the nursing care for groups of patients with complex health problems</w:t>
      </w:r>
    </w:p>
    <w:p w14:paraId="2D748937" w14:textId="77777777" w:rsidR="00B12930" w:rsidRPr="00F060B1" w:rsidRDefault="00B12930" w:rsidP="00181064">
      <w:pPr>
        <w:numPr>
          <w:ilvl w:val="0"/>
          <w:numId w:val="16"/>
        </w:numPr>
        <w:ind w:right="-450"/>
        <w:contextualSpacing/>
        <w:rPr>
          <w:rFonts w:eastAsia="MS Mincho" w:cs="Arial"/>
          <w:szCs w:val="24"/>
        </w:rPr>
      </w:pPr>
      <w:r w:rsidRPr="00F060B1">
        <w:rPr>
          <w:rFonts w:eastAsia="MS Mincho" w:cs="Arial"/>
          <w:szCs w:val="24"/>
        </w:rPr>
        <w:t>Integrate the nursing process in the care of patients experiencing complex health problems.</w:t>
      </w:r>
    </w:p>
    <w:p w14:paraId="6AC0CBE2" w14:textId="77777777" w:rsidR="00B12930" w:rsidRPr="00F060B1" w:rsidRDefault="00B12930" w:rsidP="00181064">
      <w:pPr>
        <w:numPr>
          <w:ilvl w:val="0"/>
          <w:numId w:val="16"/>
        </w:numPr>
        <w:ind w:right="-450"/>
        <w:contextualSpacing/>
        <w:rPr>
          <w:rFonts w:eastAsia="MS Mincho" w:cs="Arial"/>
          <w:szCs w:val="24"/>
        </w:rPr>
      </w:pPr>
      <w:r w:rsidRPr="00F060B1">
        <w:rPr>
          <w:rFonts w:eastAsia="MS Mincho" w:cs="Arial"/>
          <w:szCs w:val="24"/>
        </w:rPr>
        <w:t>Integrate management principles and evaluate organizational effectiveness while caring for a group of patients with complex health problems.</w:t>
      </w:r>
    </w:p>
    <w:p w14:paraId="015A9331" w14:textId="77777777" w:rsidR="00B12930" w:rsidRPr="00F060B1" w:rsidRDefault="00B12930" w:rsidP="00181064">
      <w:pPr>
        <w:numPr>
          <w:ilvl w:val="0"/>
          <w:numId w:val="16"/>
        </w:numPr>
        <w:ind w:right="-450"/>
        <w:contextualSpacing/>
        <w:rPr>
          <w:rFonts w:eastAsia="MS Mincho" w:cs="Arial"/>
          <w:szCs w:val="24"/>
        </w:rPr>
      </w:pPr>
      <w:r w:rsidRPr="00F060B1">
        <w:rPr>
          <w:rFonts w:eastAsia="MS Mincho" w:cs="Arial"/>
          <w:szCs w:val="24"/>
        </w:rPr>
        <w:t>Integrate information to address practice issues and own learning needs.</w:t>
      </w:r>
    </w:p>
    <w:p w14:paraId="0ACD7C78" w14:textId="77777777" w:rsidR="00B12930" w:rsidRPr="00F060B1" w:rsidRDefault="00B12930" w:rsidP="00181064">
      <w:pPr>
        <w:numPr>
          <w:ilvl w:val="0"/>
          <w:numId w:val="16"/>
        </w:numPr>
        <w:ind w:right="-450"/>
        <w:contextualSpacing/>
        <w:rPr>
          <w:rFonts w:eastAsia="MS Mincho" w:cs="Arial"/>
          <w:szCs w:val="24"/>
        </w:rPr>
      </w:pPr>
      <w:r w:rsidRPr="00F060B1">
        <w:rPr>
          <w:rFonts w:eastAsia="MS Mincho" w:cs="Arial"/>
          <w:szCs w:val="24"/>
        </w:rPr>
        <w:t xml:space="preserve">Integrate patient care technologies, information systems, and </w:t>
      </w:r>
      <w:r w:rsidR="00363AD3" w:rsidRPr="00F060B1">
        <w:rPr>
          <w:rFonts w:eastAsia="MS Mincho" w:cs="Arial"/>
          <w:szCs w:val="24"/>
        </w:rPr>
        <w:t>evidence-based</w:t>
      </w:r>
      <w:r w:rsidRPr="00F060B1">
        <w:rPr>
          <w:rFonts w:eastAsia="MS Mincho" w:cs="Arial"/>
          <w:szCs w:val="24"/>
        </w:rPr>
        <w:t xml:space="preserve"> practices to support the safe delivery of care to a group of patients.</w:t>
      </w:r>
    </w:p>
    <w:p w14:paraId="082CCDE2" w14:textId="77777777" w:rsidR="00B12930" w:rsidRPr="00F060B1" w:rsidRDefault="00B12930" w:rsidP="00181064">
      <w:pPr>
        <w:numPr>
          <w:ilvl w:val="0"/>
          <w:numId w:val="16"/>
        </w:numPr>
        <w:ind w:right="-450"/>
        <w:contextualSpacing/>
        <w:rPr>
          <w:rFonts w:eastAsia="MS Mincho" w:cs="Arial"/>
          <w:szCs w:val="24"/>
        </w:rPr>
      </w:pPr>
      <w:r w:rsidRPr="00F060B1">
        <w:rPr>
          <w:rFonts w:eastAsia="MS Mincho" w:cs="Arial"/>
          <w:szCs w:val="24"/>
        </w:rPr>
        <w:t>Integrate effective communication skills in all areas of practice.</w:t>
      </w:r>
    </w:p>
    <w:p w14:paraId="39E2FE41" w14:textId="77777777" w:rsidR="00B12930" w:rsidRPr="00F060B1" w:rsidRDefault="00B12930" w:rsidP="00181064">
      <w:pPr>
        <w:numPr>
          <w:ilvl w:val="0"/>
          <w:numId w:val="16"/>
        </w:numPr>
        <w:ind w:right="-450"/>
        <w:contextualSpacing/>
        <w:rPr>
          <w:rFonts w:eastAsia="MS Mincho" w:cs="Arial"/>
          <w:szCs w:val="24"/>
        </w:rPr>
      </w:pPr>
      <w:r w:rsidRPr="00F060B1">
        <w:rPr>
          <w:rFonts w:eastAsia="MS Mincho" w:cs="Arial"/>
          <w:szCs w:val="24"/>
        </w:rPr>
        <w:t>Integrate teaching and learning activities to address educational needs of patients.</w:t>
      </w:r>
    </w:p>
    <w:p w14:paraId="5440C6B6" w14:textId="77777777" w:rsidR="00B12930" w:rsidRPr="00F060B1" w:rsidRDefault="00B12930" w:rsidP="00181064">
      <w:pPr>
        <w:numPr>
          <w:ilvl w:val="0"/>
          <w:numId w:val="16"/>
        </w:numPr>
        <w:ind w:right="-450"/>
        <w:contextualSpacing/>
        <w:rPr>
          <w:rFonts w:eastAsia="MS Mincho" w:cs="Arial"/>
          <w:szCs w:val="24"/>
        </w:rPr>
      </w:pPr>
      <w:r w:rsidRPr="00F060B1">
        <w:rPr>
          <w:rFonts w:eastAsia="MS Mincho" w:cs="Arial"/>
          <w:szCs w:val="24"/>
        </w:rPr>
        <w:t>Incorporate caring behaviors that reflect a holistic approach to diverse patient populations.</w:t>
      </w:r>
    </w:p>
    <w:p w14:paraId="54141406" w14:textId="77777777" w:rsidR="00B12930" w:rsidRPr="00F060B1" w:rsidRDefault="00B12930" w:rsidP="00181064">
      <w:pPr>
        <w:numPr>
          <w:ilvl w:val="0"/>
          <w:numId w:val="16"/>
        </w:numPr>
        <w:ind w:right="-450"/>
        <w:contextualSpacing/>
        <w:rPr>
          <w:rFonts w:eastAsia="MS Mincho" w:cs="Arial"/>
          <w:szCs w:val="24"/>
        </w:rPr>
      </w:pPr>
      <w:r w:rsidRPr="00F060B1">
        <w:rPr>
          <w:rFonts w:eastAsia="MS Mincho" w:cs="Arial"/>
          <w:szCs w:val="24"/>
        </w:rPr>
        <w:t>Integrate the advocacy role and responsibilities of the beginning nurse to promo</w:t>
      </w:r>
      <w:r>
        <w:rPr>
          <w:rFonts w:eastAsia="MS Mincho" w:cs="Arial"/>
          <w:szCs w:val="24"/>
        </w:rPr>
        <w:t>te dignity, integrity, and self-</w:t>
      </w:r>
      <w:r w:rsidRPr="00F060B1">
        <w:rPr>
          <w:rFonts w:eastAsia="MS Mincho" w:cs="Arial"/>
          <w:szCs w:val="24"/>
        </w:rPr>
        <w:t>determination.</w:t>
      </w:r>
    </w:p>
    <w:p w14:paraId="21511734" w14:textId="77777777" w:rsidR="00B12930" w:rsidRDefault="00B12930" w:rsidP="00181064">
      <w:pPr>
        <w:numPr>
          <w:ilvl w:val="0"/>
          <w:numId w:val="16"/>
        </w:numPr>
        <w:ind w:right="-450"/>
        <w:contextualSpacing/>
        <w:rPr>
          <w:rFonts w:eastAsia="MS Mincho" w:cs="Arial"/>
          <w:szCs w:val="24"/>
        </w:rPr>
      </w:pPr>
      <w:r w:rsidRPr="00F060B1">
        <w:rPr>
          <w:rFonts w:eastAsia="MS Mincho" w:cs="Arial"/>
          <w:szCs w:val="24"/>
        </w:rPr>
        <w:t>Incorporate legal, ethical, social and personal accountability as a member of the profession.</w:t>
      </w:r>
    </w:p>
    <w:p w14:paraId="3EF3E462" w14:textId="77777777" w:rsidR="00AC415B" w:rsidRPr="00362012" w:rsidRDefault="00AC415B" w:rsidP="00181064">
      <w:pPr>
        <w:numPr>
          <w:ilvl w:val="0"/>
          <w:numId w:val="16"/>
        </w:numPr>
        <w:ind w:right="-450"/>
        <w:contextualSpacing/>
        <w:rPr>
          <w:rFonts w:eastAsia="MS Mincho" w:cs="Arial"/>
          <w:szCs w:val="24"/>
        </w:rPr>
      </w:pPr>
      <w:r w:rsidRPr="00362012">
        <w:rPr>
          <w:rFonts w:eastAsia="MS Mincho" w:cs="Arial"/>
          <w:szCs w:val="24"/>
        </w:rPr>
        <w:t xml:space="preserve">Develop the role of member of the profession and lifelong learner. </w:t>
      </w:r>
    </w:p>
    <w:p w14:paraId="2D8D49D0" w14:textId="77777777" w:rsidR="00B12930" w:rsidRDefault="00B12930" w:rsidP="00B12930">
      <w:pPr>
        <w:rPr>
          <w:b/>
          <w:sz w:val="22"/>
          <w:u w:val="single"/>
        </w:rPr>
      </w:pPr>
    </w:p>
    <w:p w14:paraId="20556B9C" w14:textId="77777777" w:rsidR="00B107C1" w:rsidRDefault="00B107C1" w:rsidP="00B107C1">
      <w:pPr>
        <w:pStyle w:val="Heading1"/>
        <w:jc w:val="left"/>
      </w:pPr>
      <w:r>
        <w:t>Guidelines flow from the Ohio State Board of Nursing Rule # 4723-5-01</w:t>
      </w:r>
    </w:p>
    <w:p w14:paraId="080DF83F" w14:textId="77777777" w:rsidR="00B107C1" w:rsidRDefault="00B107C1" w:rsidP="00B107C1">
      <w:pPr>
        <w:rPr>
          <w:b/>
          <w:sz w:val="22"/>
        </w:rPr>
      </w:pPr>
    </w:p>
    <w:p w14:paraId="1AF941AF" w14:textId="77777777" w:rsidR="00B107C1" w:rsidRDefault="00B107C1" w:rsidP="00B107C1">
      <w:pPr>
        <w:rPr>
          <w:b/>
          <w:sz w:val="22"/>
        </w:rPr>
      </w:pPr>
      <w:r>
        <w:rPr>
          <w:b/>
          <w:sz w:val="22"/>
          <w:u w:val="single"/>
        </w:rPr>
        <w:t>RN Preceptor Definition</w:t>
      </w:r>
      <w:r>
        <w:rPr>
          <w:b/>
          <w:sz w:val="22"/>
        </w:rPr>
        <w:t>:</w:t>
      </w:r>
    </w:p>
    <w:p w14:paraId="6759A446" w14:textId="77777777" w:rsidR="00B107C1" w:rsidRDefault="00B107C1" w:rsidP="00B107C1">
      <w:pPr>
        <w:rPr>
          <w:sz w:val="22"/>
        </w:rPr>
      </w:pPr>
      <w:r>
        <w:rPr>
          <w:sz w:val="22"/>
        </w:rPr>
        <w:t>A licensed nurse who provides supervision of a nursing student’s clinical experience at the clinical agency in which the preceptor is employed and implements the clinical education plan at the direction of the course faculty.</w:t>
      </w:r>
    </w:p>
    <w:p w14:paraId="74FFF921" w14:textId="77777777" w:rsidR="00B107C1" w:rsidRDefault="00B107C1" w:rsidP="00B107C1">
      <w:pPr>
        <w:rPr>
          <w:sz w:val="16"/>
        </w:rPr>
      </w:pPr>
    </w:p>
    <w:p w14:paraId="1B054FD1" w14:textId="77777777" w:rsidR="00B107C1" w:rsidRDefault="00B107C1" w:rsidP="00B107C1">
      <w:pPr>
        <w:rPr>
          <w:sz w:val="22"/>
        </w:rPr>
      </w:pPr>
    </w:p>
    <w:p w14:paraId="35D3BCE6" w14:textId="77777777" w:rsidR="00B107C1" w:rsidRDefault="00B107C1" w:rsidP="00B107C1">
      <w:pPr>
        <w:rPr>
          <w:sz w:val="22"/>
        </w:rPr>
      </w:pPr>
    </w:p>
    <w:p w14:paraId="17029155" w14:textId="77777777" w:rsidR="00B107C1" w:rsidRDefault="00B107C1" w:rsidP="00B107C1">
      <w:pPr>
        <w:rPr>
          <w:b/>
          <w:sz w:val="22"/>
          <w:u w:val="single"/>
        </w:rPr>
      </w:pPr>
    </w:p>
    <w:p w14:paraId="588E322F" w14:textId="77777777" w:rsidR="00B107C1" w:rsidRDefault="00B107C1" w:rsidP="00B107C1">
      <w:pPr>
        <w:spacing w:line="276" w:lineRule="auto"/>
        <w:ind w:hanging="540"/>
        <w:rPr>
          <w:b/>
          <w:sz w:val="22"/>
        </w:rPr>
      </w:pPr>
      <w:r w:rsidRPr="000432F4">
        <w:rPr>
          <w:b/>
          <w:sz w:val="22"/>
          <w:u w:val="single"/>
        </w:rPr>
        <w:t>RN Preceptor Qualifications</w:t>
      </w:r>
      <w:r w:rsidRPr="000432F4">
        <w:rPr>
          <w:b/>
          <w:sz w:val="22"/>
        </w:rPr>
        <w:t>:</w:t>
      </w:r>
    </w:p>
    <w:p w14:paraId="622819C7" w14:textId="77777777" w:rsidR="00B107C1" w:rsidRDefault="00B107C1" w:rsidP="00B107C1">
      <w:pPr>
        <w:spacing w:line="276" w:lineRule="auto"/>
        <w:ind w:hanging="540"/>
        <w:rPr>
          <w:b/>
          <w:sz w:val="22"/>
        </w:rPr>
      </w:pPr>
    </w:p>
    <w:p w14:paraId="3771C5EE" w14:textId="77777777" w:rsidR="00B107C1" w:rsidRDefault="00B107C1" w:rsidP="00B107C1">
      <w:pPr>
        <w:spacing w:line="276" w:lineRule="auto"/>
        <w:ind w:left="-270" w:hanging="270"/>
        <w:rPr>
          <w:sz w:val="22"/>
        </w:rPr>
      </w:pPr>
      <w:r>
        <w:rPr>
          <w:sz w:val="22"/>
        </w:rPr>
        <w:t>1.</w:t>
      </w:r>
      <w:r>
        <w:rPr>
          <w:sz w:val="22"/>
        </w:rPr>
        <w:tab/>
      </w:r>
      <w:r w:rsidRPr="00112ED7">
        <w:rPr>
          <w:sz w:val="22"/>
        </w:rPr>
        <w:t>Completion of an approved registered nursing education program in a jurisdiction as defined in paragraph (R) of rule 4723-5-</w:t>
      </w:r>
      <w:r w:rsidR="000432F4">
        <w:rPr>
          <w:sz w:val="22"/>
        </w:rPr>
        <w:t>10(A)(5)</w:t>
      </w:r>
      <w:r w:rsidRPr="00112ED7">
        <w:rPr>
          <w:sz w:val="22"/>
        </w:rPr>
        <w:t xml:space="preserve"> of the Administrative Code</w:t>
      </w:r>
      <w:r>
        <w:rPr>
          <w:sz w:val="22"/>
        </w:rPr>
        <w:t xml:space="preserve"> </w:t>
      </w:r>
    </w:p>
    <w:p w14:paraId="22C2FEC0" w14:textId="77777777" w:rsidR="00B107C1" w:rsidRDefault="00B107C1" w:rsidP="00B107C1">
      <w:pPr>
        <w:spacing w:line="276" w:lineRule="auto"/>
        <w:ind w:left="-270" w:hanging="270"/>
        <w:rPr>
          <w:sz w:val="22"/>
        </w:rPr>
      </w:pPr>
      <w:r>
        <w:rPr>
          <w:sz w:val="22"/>
        </w:rPr>
        <w:t>2.</w:t>
      </w:r>
      <w:r>
        <w:rPr>
          <w:sz w:val="22"/>
        </w:rPr>
        <w:tab/>
      </w:r>
      <w:r w:rsidRPr="00112ED7">
        <w:rPr>
          <w:sz w:val="22"/>
        </w:rPr>
        <w:t xml:space="preserve">Experience in the practice of nursing as a registered nurse with demonstrated competence in the area of clinical practice in which the preceptor provides supervision to a nursing </w:t>
      </w:r>
      <w:proofErr w:type="gramStart"/>
      <w:r w:rsidRPr="00112ED7">
        <w:rPr>
          <w:sz w:val="22"/>
        </w:rPr>
        <w:t>student;</w:t>
      </w:r>
      <w:proofErr w:type="gramEnd"/>
      <w:r w:rsidRPr="00112ED7">
        <w:rPr>
          <w:sz w:val="22"/>
        </w:rPr>
        <w:t xml:space="preserve"> </w:t>
      </w:r>
    </w:p>
    <w:p w14:paraId="2DB3C393" w14:textId="77777777" w:rsidR="00B107C1" w:rsidRPr="000432F4" w:rsidRDefault="00B107C1" w:rsidP="000432F4">
      <w:pPr>
        <w:suppressAutoHyphens/>
        <w:spacing w:line="276" w:lineRule="auto"/>
        <w:ind w:left="-540"/>
        <w:rPr>
          <w:sz w:val="22"/>
        </w:rPr>
      </w:pPr>
      <w:r>
        <w:rPr>
          <w:sz w:val="22"/>
        </w:rPr>
        <w:t xml:space="preserve">3. </w:t>
      </w:r>
      <w:r w:rsidRPr="00112ED7">
        <w:rPr>
          <w:sz w:val="22"/>
        </w:rPr>
        <w:t>Current, valid licensure as a registered nurse in the jurisdiction or foreign country where the supervision of a nursing student's clinical experience occurs.</w:t>
      </w:r>
    </w:p>
    <w:p w14:paraId="64629E3D" w14:textId="77777777" w:rsidR="00B107C1" w:rsidRPr="000432F4" w:rsidRDefault="00B107C1" w:rsidP="000432F4">
      <w:pPr>
        <w:spacing w:line="276" w:lineRule="auto"/>
        <w:ind w:left="-270" w:right="-450" w:hanging="270"/>
        <w:rPr>
          <w:sz w:val="22"/>
        </w:rPr>
      </w:pPr>
      <w:r w:rsidRPr="000432F4">
        <w:rPr>
          <w:sz w:val="22"/>
        </w:rPr>
        <w:t>4.  The preceptor shall provide supervision to no more than two nursing students at any one time</w:t>
      </w:r>
      <w:r w:rsidR="000432F4">
        <w:rPr>
          <w:sz w:val="22"/>
        </w:rPr>
        <w:t xml:space="preserve"> as outlined in rule </w:t>
      </w:r>
      <w:r w:rsidR="000432F4" w:rsidRPr="000432F4">
        <w:rPr>
          <w:bCs/>
          <w:sz w:val="22"/>
        </w:rPr>
        <w:t>4723-5-20(G)</w:t>
      </w:r>
      <w:r w:rsidR="000432F4">
        <w:rPr>
          <w:bCs/>
          <w:sz w:val="22"/>
        </w:rPr>
        <w:t xml:space="preserve"> of the Administrative Code. </w:t>
      </w:r>
    </w:p>
    <w:p w14:paraId="365D8113" w14:textId="77777777" w:rsidR="00B107C1" w:rsidRPr="000432F4" w:rsidRDefault="00B107C1" w:rsidP="00B107C1">
      <w:pPr>
        <w:spacing w:line="276" w:lineRule="auto"/>
        <w:ind w:left="-270" w:hanging="270"/>
        <w:rPr>
          <w:sz w:val="22"/>
        </w:rPr>
      </w:pPr>
      <w:r w:rsidRPr="000432F4">
        <w:rPr>
          <w:sz w:val="22"/>
        </w:rPr>
        <w:t>6.</w:t>
      </w:r>
      <w:r w:rsidRPr="000432F4">
        <w:rPr>
          <w:sz w:val="22"/>
        </w:rPr>
        <w:tab/>
        <w:t>Demonstrate an attitude of professionalism and positive role modeling towards nursing students.</w:t>
      </w:r>
    </w:p>
    <w:p w14:paraId="3C2D737E" w14:textId="77777777" w:rsidR="00B107C1" w:rsidRPr="000432F4" w:rsidRDefault="00B107C1" w:rsidP="00B107C1">
      <w:pPr>
        <w:suppressAutoHyphens/>
        <w:spacing w:line="276" w:lineRule="auto"/>
        <w:ind w:left="-270" w:right="-630" w:hanging="270"/>
        <w:rPr>
          <w:sz w:val="22"/>
        </w:rPr>
      </w:pPr>
      <w:r w:rsidRPr="000432F4">
        <w:rPr>
          <w:sz w:val="22"/>
        </w:rPr>
        <w:t>7.</w:t>
      </w:r>
      <w:r w:rsidRPr="000432F4">
        <w:rPr>
          <w:sz w:val="22"/>
        </w:rPr>
        <w:tab/>
        <w:t xml:space="preserve">Work a schedule that would allow the student to complete 72 hours, </w:t>
      </w:r>
      <w:r w:rsidRPr="000432F4">
        <w:rPr>
          <w:i/>
          <w:sz w:val="22"/>
        </w:rPr>
        <w:t xml:space="preserve">ideally </w:t>
      </w:r>
      <w:r w:rsidRPr="000432F4">
        <w:rPr>
          <w:sz w:val="22"/>
        </w:rPr>
        <w:t>within a 2- 3-week period.</w:t>
      </w:r>
    </w:p>
    <w:p w14:paraId="36B48E74" w14:textId="77777777" w:rsidR="00B107C1" w:rsidRDefault="00B107C1" w:rsidP="00B107C1">
      <w:pPr>
        <w:suppressAutoHyphens/>
        <w:spacing w:line="276" w:lineRule="auto"/>
        <w:ind w:left="-270" w:hanging="270"/>
        <w:rPr>
          <w:sz w:val="22"/>
        </w:rPr>
      </w:pPr>
      <w:r w:rsidRPr="000432F4">
        <w:rPr>
          <w:sz w:val="22"/>
        </w:rPr>
        <w:t>8. Unit Manager or designee gives approval for all RNs who meet qualifications.</w:t>
      </w:r>
    </w:p>
    <w:p w14:paraId="47C9BE46" w14:textId="77777777" w:rsidR="00B107C1" w:rsidRDefault="00B107C1" w:rsidP="00B107C1">
      <w:pPr>
        <w:suppressAutoHyphens/>
        <w:spacing w:line="276" w:lineRule="auto"/>
        <w:ind w:left="-270" w:hanging="270"/>
        <w:rPr>
          <w:sz w:val="22"/>
        </w:rPr>
      </w:pPr>
    </w:p>
    <w:p w14:paraId="21955DDF" w14:textId="77777777" w:rsidR="00B107C1" w:rsidRDefault="00B107C1" w:rsidP="00B107C1">
      <w:pPr>
        <w:suppressAutoHyphens/>
        <w:spacing w:line="276" w:lineRule="auto"/>
        <w:ind w:left="-270" w:hanging="270"/>
        <w:rPr>
          <w:sz w:val="22"/>
        </w:rPr>
      </w:pPr>
      <w:r w:rsidRPr="000432F4">
        <w:rPr>
          <w:b/>
          <w:bCs/>
          <w:sz w:val="22"/>
        </w:rPr>
        <w:t>Rule 4723-5-10(A)(5), OAC,</w:t>
      </w:r>
      <w:r w:rsidRPr="000432F4">
        <w:rPr>
          <w:sz w:val="22"/>
        </w:rPr>
        <w:t xml:space="preserve"> specifies that a preceptor for a RN nursing education program shall have (a) Completion of an approved registered nursing education program in a jurisdiction as defined in paragraph (R) of rule 4723-5-01 of the Administrative Code; (b) Experience in the practice of nursing as a registered nurse with demonstrated competence in the area of clinical practice in which the preceptor provides supervision to a nursing student; (c) A baccalaureate degree in nursing is preferred; and (d) Current, valid licensure as a registered nurse in the jurisdiction or foreign country where the supervision of a nursing student's clinical experience occurs.</w:t>
      </w:r>
    </w:p>
    <w:p w14:paraId="7A3EF0B3" w14:textId="77777777" w:rsidR="00B107C1" w:rsidRPr="00112ED7" w:rsidRDefault="00B107C1" w:rsidP="000432F4">
      <w:pPr>
        <w:suppressAutoHyphens/>
        <w:spacing w:line="276" w:lineRule="auto"/>
        <w:rPr>
          <w:sz w:val="22"/>
        </w:rPr>
      </w:pPr>
    </w:p>
    <w:p w14:paraId="5BA5082C" w14:textId="77777777" w:rsidR="00B107C1" w:rsidRPr="000432F4" w:rsidRDefault="00B107C1" w:rsidP="00B107C1">
      <w:pPr>
        <w:suppressAutoHyphens/>
        <w:spacing w:line="276" w:lineRule="auto"/>
        <w:ind w:left="-270" w:hanging="270"/>
        <w:rPr>
          <w:sz w:val="22"/>
        </w:rPr>
      </w:pPr>
      <w:r w:rsidRPr="000432F4">
        <w:rPr>
          <w:b/>
          <w:bCs/>
          <w:sz w:val="22"/>
        </w:rPr>
        <w:t>Rule 4723-5-20(G), OAC</w:t>
      </w:r>
      <w:r w:rsidRPr="000432F4">
        <w:rPr>
          <w:sz w:val="22"/>
        </w:rPr>
        <w:t xml:space="preserve">, specifies that a preceptor shall provide supervision to no more than two nursing students at any one time, provided the circumstances are such that the preceptor can adequately supervise the practice of both students. </w:t>
      </w:r>
    </w:p>
    <w:p w14:paraId="653777A5" w14:textId="77777777" w:rsidR="00B107C1" w:rsidRPr="000432F4" w:rsidRDefault="00B107C1" w:rsidP="00B107C1">
      <w:pPr>
        <w:suppressAutoHyphens/>
        <w:spacing w:line="276" w:lineRule="auto"/>
        <w:ind w:left="-270" w:hanging="270"/>
        <w:rPr>
          <w:sz w:val="22"/>
        </w:rPr>
      </w:pPr>
      <w:r w:rsidRPr="000432F4">
        <w:rPr>
          <w:sz w:val="22"/>
        </w:rPr>
        <w:t xml:space="preserve"> </w:t>
      </w:r>
    </w:p>
    <w:p w14:paraId="1BF5D1DB" w14:textId="77777777" w:rsidR="00B107C1" w:rsidRPr="0063667D" w:rsidRDefault="00B107C1" w:rsidP="00B107C1">
      <w:pPr>
        <w:suppressAutoHyphens/>
        <w:spacing w:line="276" w:lineRule="auto"/>
        <w:ind w:left="-270" w:hanging="270"/>
        <w:rPr>
          <w:sz w:val="22"/>
        </w:rPr>
      </w:pPr>
      <w:r w:rsidRPr="000432F4">
        <w:rPr>
          <w:b/>
          <w:bCs/>
          <w:sz w:val="22"/>
        </w:rPr>
        <w:t>Program record requirements  Rule 4723-5-21(E), OAC</w:t>
      </w:r>
      <w:r w:rsidRPr="000432F4">
        <w:rPr>
          <w:sz w:val="22"/>
        </w:rPr>
        <w:t>,</w:t>
      </w:r>
      <w:r w:rsidRPr="00112ED7">
        <w:rPr>
          <w:sz w:val="22"/>
        </w:rPr>
        <w:t xml:space="preserve"> specifies that the administrator of the program shall maintain records for preceptors including: (1) Verification of current, valid licensure as a registered nurse, or, for a practical nursing education program, as a licensed practical nurse, in the jurisdiction or foreign country where the supervision of a nursing student's clinical experience occurs; and (2) A record demonstrating competency in the area of clinical practice in which the preceptor provides supervision to a nursing student, including the names and locations of employers in the field of nursing, with time periods of employment.</w:t>
      </w:r>
    </w:p>
    <w:p w14:paraId="40807B07" w14:textId="77777777" w:rsidR="00B107C1" w:rsidRDefault="00B107C1">
      <w:pPr>
        <w:pStyle w:val="Heading1"/>
        <w:jc w:val="left"/>
      </w:pPr>
    </w:p>
    <w:p w14:paraId="1BFC856D" w14:textId="77777777" w:rsidR="00730C3B" w:rsidRDefault="00730C3B" w:rsidP="00430E7D">
      <w:pPr>
        <w:pStyle w:val="Heading2"/>
        <w:jc w:val="center"/>
        <w:rPr>
          <w:u w:val="single"/>
        </w:rPr>
      </w:pPr>
    </w:p>
    <w:p w14:paraId="41975DD2" w14:textId="77777777" w:rsidR="00430E7D" w:rsidRPr="0017186E" w:rsidRDefault="00430E7D" w:rsidP="00430E7D">
      <w:pPr>
        <w:pStyle w:val="Heading2"/>
        <w:jc w:val="center"/>
        <w:rPr>
          <w:u w:val="single"/>
        </w:rPr>
      </w:pPr>
      <w:r w:rsidRPr="0017186E">
        <w:rPr>
          <w:u w:val="single"/>
        </w:rPr>
        <w:t>ROLE OF THE RN PRECEPTOR</w:t>
      </w:r>
    </w:p>
    <w:p w14:paraId="66F7161B" w14:textId="77777777" w:rsidR="00430E7D" w:rsidRDefault="00430E7D">
      <w:pPr>
        <w:suppressAutoHyphens/>
        <w:rPr>
          <w:b/>
          <w:sz w:val="22"/>
        </w:rPr>
      </w:pPr>
    </w:p>
    <w:p w14:paraId="3017FB54" w14:textId="77777777" w:rsidR="00430E7D" w:rsidRPr="0063667D" w:rsidRDefault="00430E7D" w:rsidP="00181064">
      <w:pPr>
        <w:numPr>
          <w:ilvl w:val="0"/>
          <w:numId w:val="18"/>
        </w:numPr>
        <w:ind w:left="-180"/>
        <w:rPr>
          <w:szCs w:val="24"/>
        </w:rPr>
      </w:pPr>
      <w:r w:rsidRPr="0063667D">
        <w:rPr>
          <w:szCs w:val="24"/>
        </w:rPr>
        <w:t>Complete the Preceptor Qualifications form.</w:t>
      </w:r>
    </w:p>
    <w:p w14:paraId="2311801D" w14:textId="77777777" w:rsidR="008A1372" w:rsidRPr="0063667D" w:rsidRDefault="00430E7D" w:rsidP="00181064">
      <w:pPr>
        <w:numPr>
          <w:ilvl w:val="0"/>
          <w:numId w:val="18"/>
        </w:numPr>
        <w:ind w:left="-180"/>
        <w:rPr>
          <w:szCs w:val="24"/>
        </w:rPr>
      </w:pPr>
      <w:r w:rsidRPr="0063667D">
        <w:rPr>
          <w:szCs w:val="24"/>
        </w:rPr>
        <w:t>Comply with FERPA regulations. Guidelines attached.</w:t>
      </w:r>
    </w:p>
    <w:p w14:paraId="716C8DA8" w14:textId="77777777" w:rsidR="008A1372" w:rsidRPr="0063667D" w:rsidRDefault="00BF5549" w:rsidP="00181064">
      <w:pPr>
        <w:numPr>
          <w:ilvl w:val="0"/>
          <w:numId w:val="18"/>
        </w:numPr>
        <w:ind w:left="-180"/>
        <w:rPr>
          <w:szCs w:val="24"/>
        </w:rPr>
      </w:pPr>
      <w:r>
        <w:rPr>
          <w:rFonts w:cs="Arial"/>
          <w:szCs w:val="24"/>
        </w:rPr>
        <w:t xml:space="preserve">Work with a student for </w:t>
      </w:r>
      <w:r w:rsidRPr="00181064">
        <w:rPr>
          <w:rFonts w:cs="Arial"/>
          <w:b/>
          <w:szCs w:val="24"/>
        </w:rPr>
        <w:t>72</w:t>
      </w:r>
      <w:r w:rsidR="008A1372" w:rsidRPr="00181064">
        <w:rPr>
          <w:rFonts w:cs="Arial"/>
          <w:b/>
          <w:szCs w:val="24"/>
        </w:rPr>
        <w:t xml:space="preserve"> hours</w:t>
      </w:r>
      <w:r w:rsidR="008A1372" w:rsidRPr="0063667D">
        <w:rPr>
          <w:rFonts w:cs="Arial"/>
          <w:szCs w:val="24"/>
        </w:rPr>
        <w:t xml:space="preserve">. The student will average no more than three 12-shifts per week. The student/faculty will be contacting </w:t>
      </w:r>
      <w:r w:rsidR="00181064">
        <w:rPr>
          <w:rFonts w:cs="Arial"/>
          <w:szCs w:val="24"/>
        </w:rPr>
        <w:t>the preceptor</w:t>
      </w:r>
      <w:r w:rsidR="008A1372" w:rsidRPr="0063667D">
        <w:rPr>
          <w:rFonts w:cs="Arial"/>
          <w:szCs w:val="24"/>
        </w:rPr>
        <w:t xml:space="preserve"> to work out a feasible schedule.  The student will submit the clinical schedule to their faculty member for approval</w:t>
      </w:r>
      <w:r w:rsidR="008A1372" w:rsidRPr="0063667D">
        <w:rPr>
          <w:rStyle w:val="CommentReference"/>
          <w:rFonts w:cs="Arial"/>
          <w:sz w:val="24"/>
          <w:szCs w:val="24"/>
        </w:rPr>
        <w:t>.</w:t>
      </w:r>
      <w:r w:rsidR="00181064">
        <w:rPr>
          <w:rFonts w:cs="Arial"/>
          <w:szCs w:val="24"/>
        </w:rPr>
        <w:t xml:space="preserve">  The dates of role transition</w:t>
      </w:r>
      <w:r w:rsidR="008A1372" w:rsidRPr="0063667D">
        <w:rPr>
          <w:rFonts w:cs="Arial"/>
          <w:szCs w:val="24"/>
        </w:rPr>
        <w:t xml:space="preserve"> are from</w:t>
      </w:r>
      <w:r w:rsidR="004B2A87">
        <w:rPr>
          <w:rFonts w:cs="Arial"/>
          <w:szCs w:val="24"/>
        </w:rPr>
        <w:t xml:space="preserve"> March </w:t>
      </w:r>
      <w:r w:rsidR="00362012">
        <w:rPr>
          <w:rFonts w:cs="Arial"/>
          <w:szCs w:val="24"/>
        </w:rPr>
        <w:t>14</w:t>
      </w:r>
      <w:r w:rsidR="004B2A87">
        <w:rPr>
          <w:rFonts w:cs="Arial"/>
          <w:szCs w:val="24"/>
        </w:rPr>
        <w:t xml:space="preserve"> through April </w:t>
      </w:r>
      <w:r w:rsidR="00330D65">
        <w:rPr>
          <w:rFonts w:cs="Arial"/>
          <w:szCs w:val="24"/>
        </w:rPr>
        <w:t>2</w:t>
      </w:r>
      <w:r w:rsidR="00362012">
        <w:rPr>
          <w:rFonts w:cs="Arial"/>
          <w:szCs w:val="24"/>
        </w:rPr>
        <w:t>4</w:t>
      </w:r>
      <w:r w:rsidR="00181064">
        <w:rPr>
          <w:rFonts w:cs="Arial"/>
          <w:szCs w:val="24"/>
        </w:rPr>
        <w:t>, 20</w:t>
      </w:r>
      <w:r w:rsidR="00330D65">
        <w:rPr>
          <w:rFonts w:cs="Arial"/>
          <w:szCs w:val="24"/>
        </w:rPr>
        <w:t>2</w:t>
      </w:r>
      <w:r w:rsidR="00362012">
        <w:rPr>
          <w:rFonts w:cs="Arial"/>
          <w:szCs w:val="24"/>
        </w:rPr>
        <w:t>2</w:t>
      </w:r>
      <w:r w:rsidR="008A1372" w:rsidRPr="0063667D">
        <w:rPr>
          <w:rFonts w:cs="Arial"/>
          <w:szCs w:val="24"/>
        </w:rPr>
        <w:t>.</w:t>
      </w:r>
    </w:p>
    <w:p w14:paraId="6C835DEA" w14:textId="77777777" w:rsidR="00430E7D" w:rsidRPr="0063667D" w:rsidRDefault="00430E7D" w:rsidP="00181064">
      <w:pPr>
        <w:numPr>
          <w:ilvl w:val="0"/>
          <w:numId w:val="18"/>
        </w:numPr>
        <w:ind w:left="-180" w:right="-450"/>
        <w:rPr>
          <w:szCs w:val="24"/>
        </w:rPr>
      </w:pPr>
      <w:r w:rsidRPr="0063667D">
        <w:rPr>
          <w:szCs w:val="24"/>
        </w:rPr>
        <w:t xml:space="preserve">Assist the student in planning nursing interventions using </w:t>
      </w:r>
      <w:r w:rsidR="006D20D3" w:rsidRPr="0063667D">
        <w:rPr>
          <w:szCs w:val="24"/>
        </w:rPr>
        <w:t>agency</w:t>
      </w:r>
      <w:r w:rsidRPr="0063667D">
        <w:rPr>
          <w:szCs w:val="24"/>
        </w:rPr>
        <w:t xml:space="preserve"> policies and procedures.</w:t>
      </w:r>
    </w:p>
    <w:p w14:paraId="06B6CBD4" w14:textId="77777777" w:rsidR="008A1372" w:rsidRPr="0063667D" w:rsidRDefault="008A1372" w:rsidP="00181064">
      <w:pPr>
        <w:numPr>
          <w:ilvl w:val="0"/>
          <w:numId w:val="18"/>
        </w:numPr>
        <w:ind w:left="-180"/>
        <w:rPr>
          <w:rFonts w:cs="Arial"/>
          <w:szCs w:val="24"/>
        </w:rPr>
      </w:pPr>
      <w:r w:rsidRPr="0063667D">
        <w:rPr>
          <w:rFonts w:cs="Arial"/>
          <w:szCs w:val="24"/>
        </w:rPr>
        <w:t xml:space="preserve">Review daily goals written by the student prior to beginning each shift. These goals have been submitted to faculty electronically. </w:t>
      </w:r>
    </w:p>
    <w:p w14:paraId="2DB63432" w14:textId="77777777" w:rsidR="00430E7D" w:rsidRPr="003A17C2" w:rsidRDefault="00430E7D" w:rsidP="00181064">
      <w:pPr>
        <w:numPr>
          <w:ilvl w:val="0"/>
          <w:numId w:val="18"/>
        </w:numPr>
        <w:ind w:left="-180"/>
        <w:rPr>
          <w:szCs w:val="24"/>
        </w:rPr>
      </w:pPr>
      <w:r w:rsidRPr="0063667D">
        <w:rPr>
          <w:szCs w:val="24"/>
        </w:rPr>
        <w:lastRenderedPageBreak/>
        <w:t xml:space="preserve">Encourage the student to make decisions using problem-solving techniques and help the student </w:t>
      </w:r>
      <w:r w:rsidR="008A1372" w:rsidRPr="00730C3B">
        <w:rPr>
          <w:szCs w:val="24"/>
        </w:rPr>
        <w:t>i</w:t>
      </w:r>
      <w:r w:rsidR="00363AD3" w:rsidRPr="00730C3B">
        <w:rPr>
          <w:szCs w:val="24"/>
        </w:rPr>
        <w:t>dentify</w:t>
      </w:r>
      <w:r w:rsidRPr="00730C3B">
        <w:rPr>
          <w:szCs w:val="24"/>
        </w:rPr>
        <w:t xml:space="preserve"> alternative decisions.</w:t>
      </w:r>
    </w:p>
    <w:p w14:paraId="41FD3423" w14:textId="77777777" w:rsidR="00430E7D" w:rsidRPr="0063667D" w:rsidRDefault="00430E7D" w:rsidP="00181064">
      <w:pPr>
        <w:numPr>
          <w:ilvl w:val="0"/>
          <w:numId w:val="18"/>
        </w:numPr>
        <w:ind w:left="-180" w:right="-450"/>
        <w:rPr>
          <w:szCs w:val="24"/>
        </w:rPr>
      </w:pPr>
      <w:r w:rsidRPr="0063667D">
        <w:rPr>
          <w:szCs w:val="24"/>
        </w:rPr>
        <w:t>Guide the student daily in the implementation of the nursing process for a group of patients.</w:t>
      </w:r>
    </w:p>
    <w:p w14:paraId="29C5F19E" w14:textId="77777777" w:rsidR="008A1372" w:rsidRPr="0063667D" w:rsidRDefault="008A1372" w:rsidP="00181064">
      <w:pPr>
        <w:numPr>
          <w:ilvl w:val="0"/>
          <w:numId w:val="18"/>
        </w:numPr>
        <w:ind w:left="-180"/>
        <w:rPr>
          <w:rFonts w:cs="Arial"/>
          <w:szCs w:val="24"/>
        </w:rPr>
      </w:pPr>
      <w:r w:rsidRPr="0063667D">
        <w:rPr>
          <w:rFonts w:cs="Arial"/>
          <w:szCs w:val="24"/>
        </w:rPr>
        <w:t xml:space="preserve">The RN preceptor is responsible for intervening if </w:t>
      </w:r>
      <w:r w:rsidR="00181064">
        <w:rPr>
          <w:rFonts w:cs="Arial"/>
          <w:szCs w:val="24"/>
        </w:rPr>
        <w:t>he/she</w:t>
      </w:r>
      <w:r w:rsidRPr="0063667D">
        <w:rPr>
          <w:rFonts w:cs="Arial"/>
          <w:szCs w:val="24"/>
        </w:rPr>
        <w:t xml:space="preserve"> identify a student</w:t>
      </w:r>
      <w:r w:rsidR="00181064">
        <w:rPr>
          <w:rFonts w:cs="Arial"/>
          <w:szCs w:val="24"/>
        </w:rPr>
        <w:t>’s</w:t>
      </w:r>
      <w:r w:rsidRPr="0063667D">
        <w:rPr>
          <w:rFonts w:cs="Arial"/>
          <w:szCs w:val="24"/>
        </w:rPr>
        <w:t xml:space="preserve"> behavior that is unsafe, incompetent or if </w:t>
      </w:r>
      <w:r w:rsidR="00181064">
        <w:rPr>
          <w:rFonts w:cs="Arial"/>
          <w:szCs w:val="24"/>
        </w:rPr>
        <w:t xml:space="preserve">the </w:t>
      </w:r>
      <w:r w:rsidRPr="0063667D">
        <w:rPr>
          <w:rFonts w:cs="Arial"/>
          <w:szCs w:val="24"/>
        </w:rPr>
        <w:t xml:space="preserve">student is not acting within the standards of care. The RN preceptor must report this </w:t>
      </w:r>
      <w:r w:rsidR="00181064">
        <w:rPr>
          <w:rFonts w:cs="Arial"/>
          <w:szCs w:val="24"/>
        </w:rPr>
        <w:t xml:space="preserve">incident/behavior </w:t>
      </w:r>
      <w:r w:rsidRPr="0063667D">
        <w:rPr>
          <w:rFonts w:cs="Arial"/>
          <w:szCs w:val="24"/>
        </w:rPr>
        <w:t>to the faculty member immediately.</w:t>
      </w:r>
    </w:p>
    <w:p w14:paraId="29D2F824" w14:textId="77777777" w:rsidR="00430E7D" w:rsidRPr="0063667D" w:rsidRDefault="00430E7D" w:rsidP="00181064">
      <w:pPr>
        <w:numPr>
          <w:ilvl w:val="0"/>
          <w:numId w:val="18"/>
        </w:numPr>
        <w:ind w:left="-180"/>
        <w:rPr>
          <w:szCs w:val="24"/>
        </w:rPr>
      </w:pPr>
      <w:r w:rsidRPr="0063667D">
        <w:rPr>
          <w:szCs w:val="24"/>
        </w:rPr>
        <w:t>Provide the student with RN coverage at all times.</w:t>
      </w:r>
    </w:p>
    <w:p w14:paraId="1D864A55" w14:textId="77777777" w:rsidR="008A1372" w:rsidRPr="0063667D" w:rsidRDefault="008A1372" w:rsidP="00181064">
      <w:pPr>
        <w:numPr>
          <w:ilvl w:val="0"/>
          <w:numId w:val="18"/>
        </w:numPr>
        <w:ind w:left="-180"/>
        <w:rPr>
          <w:rFonts w:cs="Arial"/>
          <w:szCs w:val="24"/>
        </w:rPr>
      </w:pPr>
      <w:r w:rsidRPr="0063667D">
        <w:rPr>
          <w:rFonts w:cs="Arial"/>
          <w:szCs w:val="24"/>
        </w:rPr>
        <w:t>Meet with the faculty member to discuss the student progress toward the attainment of goals a minimum of two times.</w:t>
      </w:r>
    </w:p>
    <w:p w14:paraId="43DE5CC5" w14:textId="77777777" w:rsidR="008A1372" w:rsidRPr="0063667D" w:rsidRDefault="008A1372" w:rsidP="00181064">
      <w:pPr>
        <w:numPr>
          <w:ilvl w:val="0"/>
          <w:numId w:val="18"/>
        </w:numPr>
        <w:ind w:left="-180"/>
        <w:rPr>
          <w:rFonts w:cs="Arial"/>
          <w:szCs w:val="24"/>
        </w:rPr>
      </w:pPr>
      <w:r w:rsidRPr="0063667D">
        <w:rPr>
          <w:rFonts w:cs="Arial"/>
          <w:szCs w:val="24"/>
        </w:rPr>
        <w:t>Provide feedback on the student’s progress toward course outcomes; communication/ teaching skills; interactions with patients, families, and healthcare workers; documentation; and application of the nursing process including interventions and management of safety issues to the student’s faculty member.</w:t>
      </w:r>
    </w:p>
    <w:p w14:paraId="4499CCC1" w14:textId="77777777" w:rsidR="008A1372" w:rsidRPr="0063667D" w:rsidRDefault="008A1372" w:rsidP="00181064">
      <w:pPr>
        <w:numPr>
          <w:ilvl w:val="0"/>
          <w:numId w:val="18"/>
        </w:numPr>
        <w:ind w:left="-180"/>
        <w:rPr>
          <w:rFonts w:cs="Arial"/>
          <w:szCs w:val="24"/>
        </w:rPr>
      </w:pPr>
      <w:r w:rsidRPr="0063667D">
        <w:rPr>
          <w:rFonts w:cs="Arial"/>
          <w:szCs w:val="24"/>
        </w:rPr>
        <w:t>Complete a student progress report at the end of the experience and submit to faculty member.</w:t>
      </w:r>
    </w:p>
    <w:p w14:paraId="5B50E420" w14:textId="77777777" w:rsidR="008A1372" w:rsidRPr="0063667D" w:rsidRDefault="008A1372" w:rsidP="00181064">
      <w:pPr>
        <w:numPr>
          <w:ilvl w:val="0"/>
          <w:numId w:val="18"/>
        </w:numPr>
        <w:ind w:left="-180"/>
        <w:rPr>
          <w:rFonts w:cs="Arial"/>
          <w:szCs w:val="24"/>
        </w:rPr>
      </w:pPr>
      <w:r w:rsidRPr="0063667D">
        <w:rPr>
          <w:rFonts w:cs="Arial"/>
          <w:szCs w:val="24"/>
        </w:rPr>
        <w:t>Adher</w:t>
      </w:r>
      <w:r w:rsidR="000424D9">
        <w:rPr>
          <w:rFonts w:cs="Arial"/>
          <w:szCs w:val="24"/>
        </w:rPr>
        <w:t>e to the Guidelines for Role Transition</w:t>
      </w:r>
      <w:r w:rsidRPr="0063667D">
        <w:rPr>
          <w:rFonts w:cs="Arial"/>
          <w:szCs w:val="24"/>
        </w:rPr>
        <w:t>.</w:t>
      </w:r>
    </w:p>
    <w:p w14:paraId="494C7B90" w14:textId="77777777" w:rsidR="008A1372" w:rsidRPr="0063667D" w:rsidRDefault="008A1372" w:rsidP="00181064">
      <w:pPr>
        <w:numPr>
          <w:ilvl w:val="0"/>
          <w:numId w:val="18"/>
        </w:numPr>
        <w:ind w:left="-180"/>
        <w:rPr>
          <w:rFonts w:cs="Arial"/>
          <w:szCs w:val="24"/>
        </w:rPr>
      </w:pPr>
      <w:r w:rsidRPr="0063667D">
        <w:rPr>
          <w:rFonts w:cs="Arial"/>
          <w:szCs w:val="24"/>
        </w:rPr>
        <w:t xml:space="preserve">The RN preceptor will provide feedback to the student regarding his/her performance during each </w:t>
      </w:r>
      <w:r w:rsidR="00181064">
        <w:rPr>
          <w:rFonts w:cs="Arial"/>
          <w:szCs w:val="24"/>
        </w:rPr>
        <w:t>role transition experience.</w:t>
      </w:r>
      <w:r w:rsidRPr="0063667D">
        <w:rPr>
          <w:rFonts w:cs="Arial"/>
          <w:szCs w:val="24"/>
        </w:rPr>
        <w:t xml:space="preserve"> Feedback may focus on delegation, prioritization of care for a group of patients, time </w:t>
      </w:r>
      <w:r w:rsidR="00181064">
        <w:rPr>
          <w:rFonts w:cs="Arial"/>
          <w:szCs w:val="24"/>
        </w:rPr>
        <w:t>management, and increasing</w:t>
      </w:r>
      <w:r w:rsidRPr="0063667D">
        <w:rPr>
          <w:rFonts w:cs="Arial"/>
          <w:szCs w:val="24"/>
        </w:rPr>
        <w:t xml:space="preserve"> responsibility for patient care.</w:t>
      </w:r>
    </w:p>
    <w:p w14:paraId="162D1849" w14:textId="77777777" w:rsidR="00430E7D" w:rsidRDefault="00430E7D" w:rsidP="000274CA">
      <w:pPr>
        <w:ind w:left="-180"/>
        <w:rPr>
          <w:sz w:val="22"/>
        </w:rPr>
      </w:pPr>
    </w:p>
    <w:p w14:paraId="5B095B3F" w14:textId="77777777" w:rsidR="000274CA" w:rsidRDefault="000274CA" w:rsidP="00181064">
      <w:pPr>
        <w:ind w:left="-180" w:hanging="360"/>
      </w:pPr>
    </w:p>
    <w:p w14:paraId="10FE589B" w14:textId="77777777" w:rsidR="00430E7D" w:rsidRPr="008A1372" w:rsidRDefault="00430E7D">
      <w:pPr>
        <w:pStyle w:val="Heading1"/>
        <w:tabs>
          <w:tab w:val="left" w:pos="3330"/>
          <w:tab w:val="left" w:pos="3690"/>
        </w:tabs>
        <w:rPr>
          <w:sz w:val="24"/>
          <w:szCs w:val="24"/>
          <w:u w:val="single"/>
        </w:rPr>
      </w:pPr>
      <w:r w:rsidRPr="008A1372">
        <w:rPr>
          <w:sz w:val="24"/>
          <w:szCs w:val="24"/>
          <w:u w:val="single"/>
        </w:rPr>
        <w:t>ROLE OF THE FACULTY MEMBER</w:t>
      </w:r>
    </w:p>
    <w:p w14:paraId="0899E830" w14:textId="77777777" w:rsidR="00430E7D" w:rsidRPr="008A1372" w:rsidRDefault="00430E7D">
      <w:pPr>
        <w:rPr>
          <w:szCs w:val="24"/>
        </w:rPr>
      </w:pPr>
    </w:p>
    <w:p w14:paraId="136D1D8E" w14:textId="77777777" w:rsidR="00430E7D" w:rsidRPr="008A1372" w:rsidRDefault="003E2ACC">
      <w:pPr>
        <w:rPr>
          <w:szCs w:val="24"/>
        </w:rPr>
      </w:pPr>
      <w:r w:rsidRPr="008A1372">
        <w:rPr>
          <w:szCs w:val="24"/>
        </w:rPr>
        <w:t xml:space="preserve">The faculty at Blue Ash </w:t>
      </w:r>
      <w:r w:rsidR="00430E7D" w:rsidRPr="008A1372">
        <w:rPr>
          <w:szCs w:val="24"/>
        </w:rPr>
        <w:t>Colleg</w:t>
      </w:r>
      <w:r w:rsidRPr="008A1372">
        <w:rPr>
          <w:szCs w:val="24"/>
        </w:rPr>
        <w:t xml:space="preserve">e </w:t>
      </w:r>
      <w:r w:rsidR="00430E7D" w:rsidRPr="008A1372">
        <w:rPr>
          <w:szCs w:val="24"/>
        </w:rPr>
        <w:t xml:space="preserve">wish to work cooperatively with you and </w:t>
      </w:r>
      <w:r w:rsidRPr="008A1372">
        <w:rPr>
          <w:szCs w:val="24"/>
        </w:rPr>
        <w:t xml:space="preserve">the student during the Nursing VI transition experience. </w:t>
      </w:r>
    </w:p>
    <w:p w14:paraId="5C139931" w14:textId="77777777" w:rsidR="00430E7D" w:rsidRPr="008A1372" w:rsidRDefault="00430E7D">
      <w:pPr>
        <w:rPr>
          <w:szCs w:val="24"/>
        </w:rPr>
      </w:pPr>
    </w:p>
    <w:p w14:paraId="76E8C703" w14:textId="77777777" w:rsidR="00430E7D" w:rsidRPr="008A1372" w:rsidRDefault="00430E7D">
      <w:pPr>
        <w:rPr>
          <w:b/>
          <w:szCs w:val="24"/>
          <w:u w:val="single"/>
        </w:rPr>
      </w:pPr>
      <w:r w:rsidRPr="008A1372">
        <w:rPr>
          <w:b/>
          <w:szCs w:val="24"/>
          <w:u w:val="single"/>
        </w:rPr>
        <w:t>The Faculty Member will:</w:t>
      </w:r>
    </w:p>
    <w:p w14:paraId="5B27B29A" w14:textId="77777777" w:rsidR="00430E7D" w:rsidRPr="008A1372" w:rsidRDefault="00C87DA1">
      <w:pPr>
        <w:rPr>
          <w:szCs w:val="24"/>
        </w:rPr>
      </w:pPr>
      <w:r w:rsidRPr="008A1372">
        <w:rPr>
          <w:szCs w:val="24"/>
        </w:rPr>
        <w:t xml:space="preserve">1.  </w:t>
      </w:r>
      <w:r w:rsidR="003E2ACC" w:rsidRPr="008A1372">
        <w:rPr>
          <w:szCs w:val="24"/>
        </w:rPr>
        <w:t xml:space="preserve">Review the guidelines of </w:t>
      </w:r>
      <w:r w:rsidR="003E2ACC" w:rsidRPr="00730C3B">
        <w:rPr>
          <w:szCs w:val="24"/>
        </w:rPr>
        <w:t xml:space="preserve">the </w:t>
      </w:r>
      <w:r w:rsidR="00A10BB7" w:rsidRPr="00730C3B">
        <w:rPr>
          <w:szCs w:val="24"/>
        </w:rPr>
        <w:t xml:space="preserve">role </w:t>
      </w:r>
      <w:r w:rsidR="003E2ACC" w:rsidRPr="00730C3B">
        <w:rPr>
          <w:szCs w:val="24"/>
        </w:rPr>
        <w:t>transition</w:t>
      </w:r>
      <w:r w:rsidR="003E2ACC" w:rsidRPr="008A1372">
        <w:rPr>
          <w:szCs w:val="24"/>
        </w:rPr>
        <w:t xml:space="preserve"> experience </w:t>
      </w:r>
      <w:r w:rsidR="00430E7D" w:rsidRPr="008A1372">
        <w:rPr>
          <w:szCs w:val="24"/>
        </w:rPr>
        <w:t>with the RN preceptor and student.</w:t>
      </w:r>
    </w:p>
    <w:p w14:paraId="1CFBA92C" w14:textId="77777777" w:rsidR="00430E7D" w:rsidRPr="008A1372" w:rsidRDefault="000003C0">
      <w:pPr>
        <w:rPr>
          <w:szCs w:val="24"/>
        </w:rPr>
      </w:pPr>
      <w:r w:rsidRPr="00730C3B">
        <w:rPr>
          <w:szCs w:val="24"/>
        </w:rPr>
        <w:t>2</w:t>
      </w:r>
      <w:r w:rsidR="00C87DA1" w:rsidRPr="00730C3B">
        <w:rPr>
          <w:szCs w:val="24"/>
        </w:rPr>
        <w:t xml:space="preserve">. </w:t>
      </w:r>
      <w:r w:rsidRPr="00730C3B">
        <w:rPr>
          <w:szCs w:val="24"/>
        </w:rPr>
        <w:t xml:space="preserve"> </w:t>
      </w:r>
      <w:r w:rsidR="00430E7D" w:rsidRPr="00730C3B">
        <w:rPr>
          <w:szCs w:val="24"/>
        </w:rPr>
        <w:t>Approve the</w:t>
      </w:r>
      <w:r w:rsidR="00430E7D" w:rsidRPr="008A1372">
        <w:rPr>
          <w:szCs w:val="24"/>
        </w:rPr>
        <w:t xml:space="preserve"> student’s scheduled hours and </w:t>
      </w:r>
      <w:r w:rsidR="00181064">
        <w:rPr>
          <w:szCs w:val="24"/>
        </w:rPr>
        <w:t xml:space="preserve">review </w:t>
      </w:r>
      <w:r w:rsidR="00430E7D" w:rsidRPr="008A1372">
        <w:rPr>
          <w:szCs w:val="24"/>
        </w:rPr>
        <w:t>daily goals.</w:t>
      </w:r>
    </w:p>
    <w:p w14:paraId="7D95ADAF" w14:textId="77777777" w:rsidR="00430E7D" w:rsidRPr="008A1372" w:rsidRDefault="00C87DA1">
      <w:pPr>
        <w:rPr>
          <w:szCs w:val="24"/>
        </w:rPr>
      </w:pPr>
      <w:r w:rsidRPr="008A1372">
        <w:rPr>
          <w:szCs w:val="24"/>
        </w:rPr>
        <w:t xml:space="preserve">3.  </w:t>
      </w:r>
      <w:r w:rsidR="00430E7D" w:rsidRPr="008A1372">
        <w:rPr>
          <w:szCs w:val="24"/>
        </w:rPr>
        <w:t>Function as a resource person for the RN preceptor and student.</w:t>
      </w:r>
    </w:p>
    <w:p w14:paraId="72351552" w14:textId="77777777" w:rsidR="00430E7D" w:rsidRPr="008A1372" w:rsidRDefault="00FB5793">
      <w:pPr>
        <w:rPr>
          <w:szCs w:val="24"/>
        </w:rPr>
      </w:pPr>
      <w:r>
        <w:rPr>
          <w:szCs w:val="24"/>
        </w:rPr>
        <w:t xml:space="preserve">4.  Contact </w:t>
      </w:r>
      <w:r w:rsidR="00C87DA1" w:rsidRPr="008A1372">
        <w:rPr>
          <w:szCs w:val="24"/>
        </w:rPr>
        <w:t>t</w:t>
      </w:r>
      <w:r>
        <w:rPr>
          <w:szCs w:val="24"/>
        </w:rPr>
        <w:t xml:space="preserve">he RN preceptor </w:t>
      </w:r>
      <w:r w:rsidR="00C87DA1" w:rsidRPr="008A1372">
        <w:rPr>
          <w:szCs w:val="24"/>
        </w:rPr>
        <w:t>twice</w:t>
      </w:r>
      <w:r w:rsidR="00430E7D" w:rsidRPr="008A1372">
        <w:rPr>
          <w:szCs w:val="24"/>
        </w:rPr>
        <w:t xml:space="preserve"> to discuss student progress.</w:t>
      </w:r>
    </w:p>
    <w:p w14:paraId="797FE9A4" w14:textId="77777777" w:rsidR="00430E7D" w:rsidRPr="008A1372" w:rsidRDefault="00C87DA1">
      <w:pPr>
        <w:rPr>
          <w:szCs w:val="24"/>
        </w:rPr>
      </w:pPr>
      <w:r w:rsidRPr="008A1372">
        <w:rPr>
          <w:szCs w:val="24"/>
        </w:rPr>
        <w:t xml:space="preserve">5.  </w:t>
      </w:r>
      <w:r w:rsidR="00FB5793">
        <w:rPr>
          <w:szCs w:val="24"/>
        </w:rPr>
        <w:t xml:space="preserve">Communicate with the </w:t>
      </w:r>
      <w:r w:rsidR="00430E7D" w:rsidRPr="008A1372">
        <w:rPr>
          <w:szCs w:val="24"/>
        </w:rPr>
        <w:t>student weekly to discuss and evaluate progress</w:t>
      </w:r>
      <w:r w:rsidRPr="008A1372">
        <w:rPr>
          <w:szCs w:val="24"/>
        </w:rPr>
        <w:t xml:space="preserve"> during role transition</w:t>
      </w:r>
      <w:r w:rsidR="00430E7D" w:rsidRPr="008A1372">
        <w:rPr>
          <w:szCs w:val="24"/>
        </w:rPr>
        <w:t>.</w:t>
      </w:r>
    </w:p>
    <w:p w14:paraId="3B332659" w14:textId="77777777" w:rsidR="00430E7D" w:rsidRPr="008A1372" w:rsidRDefault="00C87DA1">
      <w:pPr>
        <w:rPr>
          <w:szCs w:val="24"/>
        </w:rPr>
      </w:pPr>
      <w:r w:rsidRPr="008A1372">
        <w:rPr>
          <w:szCs w:val="24"/>
        </w:rPr>
        <w:t xml:space="preserve">6.  </w:t>
      </w:r>
      <w:r w:rsidR="00430E7D" w:rsidRPr="008A1372">
        <w:rPr>
          <w:szCs w:val="24"/>
        </w:rPr>
        <w:t xml:space="preserve">Respond and support identified educational concerns about the student. </w:t>
      </w:r>
    </w:p>
    <w:p w14:paraId="34530238" w14:textId="77777777" w:rsidR="00C87DA1" w:rsidRPr="008A1372" w:rsidRDefault="00C87DA1">
      <w:pPr>
        <w:rPr>
          <w:szCs w:val="24"/>
        </w:rPr>
      </w:pPr>
      <w:r w:rsidRPr="008A1372">
        <w:rPr>
          <w:szCs w:val="24"/>
        </w:rPr>
        <w:t>7.  Complete the student’s final course evaluation.</w:t>
      </w:r>
    </w:p>
    <w:p w14:paraId="6F88E8AC" w14:textId="77777777" w:rsidR="00852B44" w:rsidRDefault="00852B44">
      <w:pPr>
        <w:jc w:val="center"/>
        <w:rPr>
          <w:b/>
          <w:sz w:val="22"/>
          <w:u w:val="single"/>
        </w:rPr>
      </w:pPr>
    </w:p>
    <w:p w14:paraId="7252EF84" w14:textId="77777777" w:rsidR="00890A12" w:rsidRDefault="00890A12">
      <w:pPr>
        <w:jc w:val="center"/>
        <w:rPr>
          <w:b/>
          <w:sz w:val="22"/>
          <w:u w:val="single"/>
        </w:rPr>
      </w:pPr>
    </w:p>
    <w:p w14:paraId="72BB7D7B" w14:textId="77777777" w:rsidR="00430E7D" w:rsidRPr="005E2B8E" w:rsidRDefault="00430E7D">
      <w:pPr>
        <w:jc w:val="center"/>
        <w:rPr>
          <w:b/>
          <w:sz w:val="22"/>
          <w:u w:val="single"/>
        </w:rPr>
      </w:pPr>
      <w:r w:rsidRPr="005E2B8E">
        <w:rPr>
          <w:b/>
          <w:sz w:val="22"/>
          <w:u w:val="single"/>
        </w:rPr>
        <w:t>ROLE OF THE STUDENT</w:t>
      </w:r>
    </w:p>
    <w:p w14:paraId="1DC9D27E" w14:textId="77777777" w:rsidR="00430E7D" w:rsidRDefault="00430E7D">
      <w:pPr>
        <w:rPr>
          <w:sz w:val="22"/>
        </w:rPr>
      </w:pPr>
    </w:p>
    <w:p w14:paraId="629CFA85" w14:textId="77777777" w:rsidR="00430E7D" w:rsidRDefault="00430E7D" w:rsidP="000274CA">
      <w:pPr>
        <w:ind w:left="-180" w:hanging="180"/>
        <w:rPr>
          <w:sz w:val="22"/>
        </w:rPr>
      </w:pPr>
      <w:r w:rsidRPr="00956220">
        <w:rPr>
          <w:sz w:val="22"/>
        </w:rPr>
        <w:t>The student will contact the RN preceptor to establish a weekly c</w:t>
      </w:r>
      <w:r w:rsidR="003E2ACC" w:rsidRPr="00956220">
        <w:rPr>
          <w:sz w:val="22"/>
        </w:rPr>
        <w:t>linical schedule: a minimum of 12</w:t>
      </w:r>
      <w:r w:rsidRPr="00956220">
        <w:rPr>
          <w:sz w:val="22"/>
        </w:rPr>
        <w:t xml:space="preserve"> hou</w:t>
      </w:r>
      <w:r w:rsidR="00956220" w:rsidRPr="00956220">
        <w:rPr>
          <w:sz w:val="22"/>
        </w:rPr>
        <w:t xml:space="preserve">rs per week with a maximum of </w:t>
      </w:r>
      <w:r w:rsidR="0063667D">
        <w:rPr>
          <w:sz w:val="22"/>
        </w:rPr>
        <w:t>3-</w:t>
      </w:r>
      <w:r w:rsidR="008A1372">
        <w:rPr>
          <w:sz w:val="22"/>
        </w:rPr>
        <w:t xml:space="preserve">12 hour shifts </w:t>
      </w:r>
      <w:r w:rsidR="005F1549">
        <w:rPr>
          <w:sz w:val="22"/>
        </w:rPr>
        <w:t>per week for a total of 72</w:t>
      </w:r>
      <w:r w:rsidR="003E2ACC" w:rsidRPr="00956220">
        <w:rPr>
          <w:sz w:val="22"/>
        </w:rPr>
        <w:t xml:space="preserve"> </w:t>
      </w:r>
      <w:r w:rsidRPr="00956220">
        <w:rPr>
          <w:sz w:val="22"/>
        </w:rPr>
        <w:t>hours</w:t>
      </w:r>
      <w:r w:rsidR="008A1372">
        <w:rPr>
          <w:sz w:val="22"/>
        </w:rPr>
        <w:t xml:space="preserve"> during the role transition experience</w:t>
      </w:r>
      <w:r w:rsidRPr="00956220">
        <w:rPr>
          <w:sz w:val="22"/>
        </w:rPr>
        <w:t>.</w:t>
      </w:r>
    </w:p>
    <w:p w14:paraId="3B43BCD9" w14:textId="77777777" w:rsidR="008A1372" w:rsidRDefault="008A1372" w:rsidP="000274CA">
      <w:pPr>
        <w:ind w:left="-180" w:hanging="180"/>
        <w:rPr>
          <w:sz w:val="22"/>
        </w:rPr>
      </w:pPr>
    </w:p>
    <w:p w14:paraId="30B0A654" w14:textId="77777777" w:rsidR="008A1372" w:rsidRPr="000274CA" w:rsidRDefault="008A1372" w:rsidP="000274CA">
      <w:pPr>
        <w:spacing w:line="276" w:lineRule="auto"/>
        <w:ind w:left="-180" w:right="-270" w:hanging="180"/>
        <w:rPr>
          <w:b/>
        </w:rPr>
      </w:pPr>
      <w:r>
        <w:rPr>
          <w:sz w:val="22"/>
        </w:rPr>
        <w:t>The student will continue to attend support courses</w:t>
      </w:r>
      <w:r w:rsidR="00362012">
        <w:rPr>
          <w:sz w:val="22"/>
        </w:rPr>
        <w:t xml:space="preserve">, complete </w:t>
      </w:r>
      <w:r>
        <w:rPr>
          <w:sz w:val="22"/>
        </w:rPr>
        <w:t>Kaplan tests</w:t>
      </w:r>
      <w:r w:rsidR="00362012">
        <w:rPr>
          <w:sz w:val="22"/>
        </w:rPr>
        <w:t>,</w:t>
      </w:r>
      <w:r>
        <w:rPr>
          <w:sz w:val="22"/>
        </w:rPr>
        <w:t xml:space="preserve"> and complete all assignments as scheduled.  *Students are not permitted to schedule clinical hours during </w:t>
      </w:r>
      <w:r w:rsidR="00362012">
        <w:rPr>
          <w:sz w:val="22"/>
        </w:rPr>
        <w:t>the Kaplan Review Course</w:t>
      </w:r>
      <w:r>
        <w:rPr>
          <w:sz w:val="22"/>
        </w:rPr>
        <w:t xml:space="preserve">.  </w:t>
      </w:r>
      <w:r w:rsidRPr="000274CA">
        <w:rPr>
          <w:b/>
          <w:highlight w:val="yellow"/>
        </w:rPr>
        <w:t xml:space="preserve">Students must be passing the course with an 80% or greater </w:t>
      </w:r>
      <w:r w:rsidR="006B05B5" w:rsidRPr="000274CA">
        <w:rPr>
          <w:b/>
          <w:highlight w:val="yellow"/>
        </w:rPr>
        <w:t>test score after test #2</w:t>
      </w:r>
      <w:r w:rsidRPr="000274CA">
        <w:rPr>
          <w:b/>
          <w:highlight w:val="yellow"/>
        </w:rPr>
        <w:t xml:space="preserve"> and be satisfactory in clinical before participating </w:t>
      </w:r>
      <w:r w:rsidR="00890A12" w:rsidRPr="000274CA">
        <w:rPr>
          <w:b/>
          <w:highlight w:val="yellow"/>
        </w:rPr>
        <w:t xml:space="preserve">in </w:t>
      </w:r>
      <w:r w:rsidRPr="000274CA">
        <w:rPr>
          <w:b/>
          <w:highlight w:val="yellow"/>
        </w:rPr>
        <w:t>the role transition experience</w:t>
      </w:r>
      <w:r w:rsidR="000274CA" w:rsidRPr="000274CA">
        <w:rPr>
          <w:b/>
          <w:highlight w:val="yellow"/>
        </w:rPr>
        <w:t xml:space="preserve">. </w:t>
      </w:r>
      <w:r w:rsidRPr="000274CA">
        <w:rPr>
          <w:b/>
          <w:highlight w:val="yellow"/>
        </w:rPr>
        <w:t>Students must</w:t>
      </w:r>
      <w:r w:rsidR="005F1549" w:rsidRPr="000274CA">
        <w:rPr>
          <w:b/>
          <w:highlight w:val="yellow"/>
        </w:rPr>
        <w:t xml:space="preserve"> be passing the course with a 78</w:t>
      </w:r>
      <w:r w:rsidRPr="000274CA">
        <w:rPr>
          <w:b/>
          <w:highlight w:val="yellow"/>
        </w:rPr>
        <w:t xml:space="preserve">% or </w:t>
      </w:r>
      <w:r w:rsidR="006B05B5" w:rsidRPr="000274CA">
        <w:rPr>
          <w:b/>
          <w:highlight w:val="yellow"/>
        </w:rPr>
        <w:t xml:space="preserve">greater </w:t>
      </w:r>
      <w:r w:rsidR="006B05B5" w:rsidRPr="000274CA">
        <w:rPr>
          <w:b/>
          <w:highlight w:val="yellow"/>
        </w:rPr>
        <w:lastRenderedPageBreak/>
        <w:t>test score after test #3</w:t>
      </w:r>
      <w:r w:rsidRPr="000274CA">
        <w:rPr>
          <w:b/>
          <w:highlight w:val="yellow"/>
        </w:rPr>
        <w:t xml:space="preserve"> </w:t>
      </w:r>
      <w:r w:rsidR="00890A12" w:rsidRPr="000274CA">
        <w:rPr>
          <w:b/>
          <w:highlight w:val="yellow"/>
        </w:rPr>
        <w:t xml:space="preserve">and </w:t>
      </w:r>
      <w:r w:rsidRPr="000274CA">
        <w:rPr>
          <w:b/>
          <w:highlight w:val="yellow"/>
        </w:rPr>
        <w:t>be satisfactory in clinical before participating in the role transition exp</w:t>
      </w:r>
      <w:r w:rsidR="000274CA" w:rsidRPr="000274CA">
        <w:rPr>
          <w:b/>
          <w:highlight w:val="yellow"/>
        </w:rPr>
        <w:t xml:space="preserve">erience. </w:t>
      </w:r>
      <w:r w:rsidR="005F1549" w:rsidRPr="000274CA">
        <w:rPr>
          <w:b/>
          <w:highlight w:val="yellow"/>
        </w:rPr>
        <w:t>Students who have a 77.9</w:t>
      </w:r>
      <w:r w:rsidRPr="000274CA">
        <w:rPr>
          <w:b/>
          <w:highlight w:val="yellow"/>
        </w:rPr>
        <w:t xml:space="preserve">% </w:t>
      </w:r>
      <w:r w:rsidR="006B05B5" w:rsidRPr="000274CA">
        <w:rPr>
          <w:b/>
          <w:highlight w:val="yellow"/>
        </w:rPr>
        <w:t>or less in testing after test #3</w:t>
      </w:r>
      <w:r w:rsidRPr="000274CA">
        <w:rPr>
          <w:b/>
          <w:highlight w:val="yellow"/>
        </w:rPr>
        <w:t xml:space="preserve"> will not be able to participate in the role transition experience.</w:t>
      </w:r>
    </w:p>
    <w:p w14:paraId="03E9A1A9" w14:textId="77777777" w:rsidR="00430E7D" w:rsidRDefault="00430E7D" w:rsidP="000274CA">
      <w:pPr>
        <w:ind w:left="-180" w:hanging="180"/>
        <w:rPr>
          <w:sz w:val="22"/>
        </w:rPr>
      </w:pPr>
    </w:p>
    <w:p w14:paraId="34EB8C43" w14:textId="77777777" w:rsidR="00430E7D" w:rsidRDefault="00430E7D" w:rsidP="000274CA">
      <w:pPr>
        <w:ind w:left="-180" w:hanging="180"/>
        <w:rPr>
          <w:sz w:val="22"/>
        </w:rPr>
      </w:pPr>
      <w:r>
        <w:rPr>
          <w:sz w:val="22"/>
        </w:rPr>
        <w:tab/>
        <w:t xml:space="preserve">The student must submit their clinical schedule to </w:t>
      </w:r>
      <w:r w:rsidR="00B12930">
        <w:rPr>
          <w:sz w:val="22"/>
        </w:rPr>
        <w:t>the faculty member when available</w:t>
      </w:r>
      <w:r>
        <w:rPr>
          <w:sz w:val="22"/>
        </w:rPr>
        <w:t>.  The faculty member must approve the clinical schedule be</w:t>
      </w:r>
      <w:r w:rsidR="003E2ACC">
        <w:rPr>
          <w:sz w:val="22"/>
        </w:rPr>
        <w:t>fore the student begins the transition experience</w:t>
      </w:r>
      <w:r>
        <w:rPr>
          <w:sz w:val="22"/>
        </w:rPr>
        <w:t xml:space="preserve">. </w:t>
      </w:r>
    </w:p>
    <w:p w14:paraId="4B70C533" w14:textId="77777777" w:rsidR="00430E7D" w:rsidRPr="00C77DF5" w:rsidRDefault="00430E7D" w:rsidP="000274CA">
      <w:pPr>
        <w:widowControl w:val="0"/>
        <w:autoSpaceDE w:val="0"/>
        <w:autoSpaceDN w:val="0"/>
        <w:adjustRightInd w:val="0"/>
        <w:spacing w:after="240" w:line="276" w:lineRule="auto"/>
        <w:ind w:left="-180" w:right="-450" w:hanging="180"/>
        <w:rPr>
          <w:rFonts w:cs="Arial"/>
          <w:sz w:val="22"/>
          <w:szCs w:val="22"/>
        </w:rPr>
      </w:pPr>
      <w:r w:rsidRPr="00C77DF5">
        <w:rPr>
          <w:b/>
          <w:sz w:val="22"/>
          <w:highlight w:val="yellow"/>
        </w:rPr>
        <w:t>*</w:t>
      </w:r>
      <w:r w:rsidRPr="000274CA">
        <w:rPr>
          <w:b/>
          <w:highlight w:val="yellow"/>
        </w:rPr>
        <w:t xml:space="preserve">In the event of schedule changes, the student must notify the faculty member prior </w:t>
      </w:r>
      <w:r w:rsidR="00C87DA1" w:rsidRPr="000274CA">
        <w:rPr>
          <w:b/>
          <w:highlight w:val="yellow"/>
        </w:rPr>
        <w:t xml:space="preserve">to the changed clinical time for </w:t>
      </w:r>
      <w:proofErr w:type="gramStart"/>
      <w:r w:rsidR="00C87DA1" w:rsidRPr="000274CA">
        <w:rPr>
          <w:b/>
          <w:highlight w:val="yellow"/>
        </w:rPr>
        <w:t>approval</w:t>
      </w:r>
      <w:proofErr w:type="gramEnd"/>
      <w:r w:rsidR="00C87DA1" w:rsidRPr="000274CA">
        <w:rPr>
          <w:b/>
          <w:highlight w:val="yellow"/>
        </w:rPr>
        <w:t xml:space="preserve"> </w:t>
      </w:r>
      <w:r w:rsidR="00C87DA1" w:rsidRPr="000274CA">
        <w:rPr>
          <w:b/>
          <w:sz w:val="28"/>
          <w:highlight w:val="yellow"/>
        </w:rPr>
        <w:t xml:space="preserve">or the time will not count.  </w:t>
      </w:r>
      <w:r w:rsidR="00C87DA1" w:rsidRPr="000274CA">
        <w:rPr>
          <w:b/>
          <w:highlight w:val="yellow"/>
        </w:rPr>
        <w:t>In a</w:t>
      </w:r>
      <w:r w:rsidR="00C77DF5" w:rsidRPr="000274CA">
        <w:rPr>
          <w:b/>
          <w:highlight w:val="yellow"/>
        </w:rPr>
        <w:t>d</w:t>
      </w:r>
      <w:r w:rsidR="00C87DA1" w:rsidRPr="000274CA">
        <w:rPr>
          <w:b/>
          <w:highlight w:val="yellow"/>
        </w:rPr>
        <w:t>dition, in the event a precepto</w:t>
      </w:r>
      <w:r w:rsidR="00C77DF5" w:rsidRPr="000274CA">
        <w:rPr>
          <w:b/>
          <w:highlight w:val="yellow"/>
        </w:rPr>
        <w:t>r is ill or is unable to work their scheduled shift</w:t>
      </w:r>
      <w:r w:rsidR="00C87DA1" w:rsidRPr="000274CA">
        <w:rPr>
          <w:b/>
          <w:highlight w:val="yellow"/>
        </w:rPr>
        <w:t xml:space="preserve"> the student must contact t</w:t>
      </w:r>
      <w:r w:rsidR="000274CA" w:rsidRPr="000274CA">
        <w:rPr>
          <w:b/>
          <w:highlight w:val="yellow"/>
        </w:rPr>
        <w:t xml:space="preserve">he faculty member immediately. </w:t>
      </w:r>
      <w:r w:rsidR="00C87DA1" w:rsidRPr="000274CA">
        <w:rPr>
          <w:b/>
          <w:highlight w:val="yellow"/>
        </w:rPr>
        <w:t>The student cannot work with another pre</w:t>
      </w:r>
      <w:r w:rsidR="00C77DF5" w:rsidRPr="000274CA">
        <w:rPr>
          <w:b/>
          <w:highlight w:val="yellow"/>
        </w:rPr>
        <w:t>c</w:t>
      </w:r>
      <w:r w:rsidR="00C87DA1" w:rsidRPr="000274CA">
        <w:rPr>
          <w:b/>
          <w:highlight w:val="yellow"/>
        </w:rPr>
        <w:t xml:space="preserve">eptor assigned by the </w:t>
      </w:r>
      <w:r w:rsidR="00C77DF5" w:rsidRPr="000274CA">
        <w:rPr>
          <w:b/>
          <w:highlight w:val="yellow"/>
        </w:rPr>
        <w:t>charge nurse on the unit unless the faculty member has bee</w:t>
      </w:r>
      <w:r w:rsidR="000274CA" w:rsidRPr="000274CA">
        <w:rPr>
          <w:b/>
          <w:highlight w:val="yellow"/>
        </w:rPr>
        <w:t xml:space="preserve">n notified prior to the shift. </w:t>
      </w:r>
      <w:r w:rsidR="00C77DF5" w:rsidRPr="000274CA">
        <w:rPr>
          <w:b/>
          <w:highlight w:val="yellow"/>
        </w:rPr>
        <w:t xml:space="preserve">The faculty member is required by the Ohio Board of Nursing to verify the new preceptor’s experience and licensure </w:t>
      </w:r>
      <w:r w:rsidR="00362012">
        <w:rPr>
          <w:b/>
          <w:highlight w:val="yellow"/>
        </w:rPr>
        <w:t xml:space="preserve">and obtain the preceptor qualification form </w:t>
      </w:r>
      <w:r w:rsidR="00C77DF5" w:rsidRPr="000274CA">
        <w:rPr>
          <w:b/>
          <w:highlight w:val="yellow"/>
        </w:rPr>
        <w:t>prior to the student working with the RN</w:t>
      </w:r>
      <w:r w:rsidR="00C77DF5" w:rsidRPr="000274CA">
        <w:t>.</w:t>
      </w:r>
    </w:p>
    <w:p w14:paraId="404A0DB8" w14:textId="77777777" w:rsidR="00430E7D" w:rsidRDefault="00430E7D">
      <w:pPr>
        <w:rPr>
          <w:sz w:val="22"/>
        </w:rPr>
      </w:pPr>
      <w:r>
        <w:rPr>
          <w:sz w:val="22"/>
        </w:rPr>
        <w:t>The student will provide client care and implement nursing interventi</w:t>
      </w:r>
      <w:r w:rsidR="0063667D">
        <w:rPr>
          <w:sz w:val="22"/>
        </w:rPr>
        <w:t>ons following hospital, school,</w:t>
      </w:r>
      <w:r w:rsidR="000274CA">
        <w:rPr>
          <w:sz w:val="22"/>
        </w:rPr>
        <w:t xml:space="preserve"> </w:t>
      </w:r>
      <w:r>
        <w:rPr>
          <w:sz w:val="22"/>
        </w:rPr>
        <w:t>and unit policies and procedures in a safe manner and within the scope of student nursing practice.</w:t>
      </w:r>
    </w:p>
    <w:p w14:paraId="73FD1DAA" w14:textId="77777777" w:rsidR="00391884" w:rsidRDefault="00391884">
      <w:pPr>
        <w:rPr>
          <w:sz w:val="22"/>
        </w:rPr>
      </w:pPr>
    </w:p>
    <w:p w14:paraId="5067EA15" w14:textId="77777777" w:rsidR="00391884" w:rsidRDefault="00391884">
      <w:pPr>
        <w:rPr>
          <w:sz w:val="22"/>
        </w:rPr>
      </w:pPr>
      <w:r>
        <w:rPr>
          <w:sz w:val="22"/>
        </w:rPr>
        <w:t>The student will follow all school and nursing department policies and procedures as outlined in their</w:t>
      </w:r>
      <w:r w:rsidR="00AC415B">
        <w:rPr>
          <w:sz w:val="22"/>
        </w:rPr>
        <w:t xml:space="preserve"> </w:t>
      </w:r>
      <w:r>
        <w:rPr>
          <w:sz w:val="22"/>
        </w:rPr>
        <w:t>Student Handbooks.</w:t>
      </w:r>
    </w:p>
    <w:p w14:paraId="3D8C140D" w14:textId="77777777" w:rsidR="008A1372" w:rsidRDefault="008A1372">
      <w:pPr>
        <w:ind w:left="720"/>
        <w:rPr>
          <w:sz w:val="22"/>
        </w:rPr>
      </w:pPr>
    </w:p>
    <w:p w14:paraId="41EA0A31" w14:textId="77777777" w:rsidR="00430E7D" w:rsidRPr="00610E3E" w:rsidRDefault="00430E7D" w:rsidP="000274CA">
      <w:pPr>
        <w:rPr>
          <w:b/>
          <w:bCs/>
          <w:sz w:val="22"/>
        </w:rPr>
      </w:pPr>
      <w:r>
        <w:rPr>
          <w:sz w:val="22"/>
        </w:rPr>
        <w:t>Prior to each worked shift, the student will i</w:t>
      </w:r>
      <w:r w:rsidR="003E2ACC">
        <w:rPr>
          <w:sz w:val="22"/>
        </w:rPr>
        <w:t xml:space="preserve">dentify </w:t>
      </w:r>
      <w:r w:rsidR="00C77DF5">
        <w:rPr>
          <w:sz w:val="22"/>
        </w:rPr>
        <w:t xml:space="preserve">three </w:t>
      </w:r>
      <w:r w:rsidR="003E2ACC">
        <w:rPr>
          <w:sz w:val="22"/>
        </w:rPr>
        <w:t xml:space="preserve">goals based on the transition </w:t>
      </w:r>
      <w:r w:rsidR="008A1372">
        <w:rPr>
          <w:sz w:val="22"/>
        </w:rPr>
        <w:t>student learning outcomes</w:t>
      </w:r>
      <w:r>
        <w:rPr>
          <w:sz w:val="22"/>
        </w:rPr>
        <w:t xml:space="preserve"> and submit g</w:t>
      </w:r>
      <w:r w:rsidR="009312E3">
        <w:rPr>
          <w:sz w:val="22"/>
        </w:rPr>
        <w:t>oals electronically using their UC e</w:t>
      </w:r>
      <w:r>
        <w:rPr>
          <w:sz w:val="22"/>
        </w:rPr>
        <w:t xml:space="preserve">mail </w:t>
      </w:r>
      <w:r w:rsidR="009312E3">
        <w:rPr>
          <w:sz w:val="22"/>
        </w:rPr>
        <w:t xml:space="preserve">account </w:t>
      </w:r>
      <w:r>
        <w:rPr>
          <w:sz w:val="22"/>
        </w:rPr>
        <w:t xml:space="preserve">to faculty member at least 24 hours prior to </w:t>
      </w:r>
      <w:r w:rsidR="000274CA" w:rsidRPr="000274CA">
        <w:rPr>
          <w:sz w:val="22"/>
          <w:u w:val="single"/>
        </w:rPr>
        <w:t>each clinical</w:t>
      </w:r>
      <w:r w:rsidR="000274CA">
        <w:rPr>
          <w:sz w:val="22"/>
        </w:rPr>
        <w:t xml:space="preserve"> </w:t>
      </w:r>
      <w:r>
        <w:rPr>
          <w:sz w:val="22"/>
        </w:rPr>
        <w:t>experience. The student will provide these goals to the RN preceptor prior to beginning eac</w:t>
      </w:r>
      <w:r w:rsidR="008A1372">
        <w:rPr>
          <w:sz w:val="22"/>
        </w:rPr>
        <w:t>h shift for review</w:t>
      </w:r>
      <w:r>
        <w:rPr>
          <w:sz w:val="22"/>
        </w:rPr>
        <w:t>. The student will evaluate progress toward t</w:t>
      </w:r>
      <w:r w:rsidR="003E2ACC">
        <w:rPr>
          <w:sz w:val="22"/>
        </w:rPr>
        <w:t xml:space="preserve">he identified goals on the transition </w:t>
      </w:r>
      <w:r>
        <w:rPr>
          <w:sz w:val="22"/>
        </w:rPr>
        <w:t>log a</w:t>
      </w:r>
      <w:r w:rsidR="003E2ACC">
        <w:rPr>
          <w:sz w:val="22"/>
        </w:rPr>
        <w:t>fter each worked shift</w:t>
      </w:r>
      <w:r w:rsidR="00AC415B">
        <w:rPr>
          <w:sz w:val="22"/>
        </w:rPr>
        <w:t xml:space="preserve"> and submit to their clinical faculty member. </w:t>
      </w:r>
      <w:r w:rsidR="00362012">
        <w:rPr>
          <w:sz w:val="22"/>
        </w:rPr>
        <w:t xml:space="preserve">If a student is working two back-to-back shifts, goals and evaluation of progress </w:t>
      </w:r>
      <w:r w:rsidR="00610E3E">
        <w:rPr>
          <w:sz w:val="22"/>
        </w:rPr>
        <w:t xml:space="preserve">towards goals </w:t>
      </w:r>
      <w:r w:rsidR="00362012">
        <w:rPr>
          <w:sz w:val="22"/>
        </w:rPr>
        <w:t xml:space="preserve">can be combined. </w:t>
      </w:r>
      <w:r w:rsidR="00362012" w:rsidRPr="00610E3E">
        <w:rPr>
          <w:b/>
          <w:bCs/>
          <w:sz w:val="22"/>
        </w:rPr>
        <w:t xml:space="preserve">A minimum of three goals/progression logs must be submitted. </w:t>
      </w:r>
    </w:p>
    <w:p w14:paraId="4A95E0FA" w14:textId="77777777" w:rsidR="00430E7D" w:rsidRDefault="00430E7D">
      <w:pPr>
        <w:rPr>
          <w:sz w:val="22"/>
        </w:rPr>
      </w:pPr>
    </w:p>
    <w:p w14:paraId="72E4B53A" w14:textId="77777777" w:rsidR="00430E7D" w:rsidRDefault="00430E7D" w:rsidP="000274CA">
      <w:pPr>
        <w:rPr>
          <w:b/>
          <w:sz w:val="22"/>
        </w:rPr>
      </w:pPr>
      <w:r>
        <w:rPr>
          <w:sz w:val="22"/>
        </w:rPr>
        <w:tab/>
      </w:r>
      <w:r w:rsidRPr="000274CA">
        <w:rPr>
          <w:b/>
          <w:sz w:val="22"/>
        </w:rPr>
        <w:t>Students are expected to</w:t>
      </w:r>
      <w:r>
        <w:rPr>
          <w:sz w:val="22"/>
        </w:rPr>
        <w:t>:</w:t>
      </w:r>
    </w:p>
    <w:p w14:paraId="4B096D2D" w14:textId="77777777" w:rsidR="00430E7D" w:rsidRDefault="00430E7D">
      <w:pPr>
        <w:rPr>
          <w:sz w:val="22"/>
        </w:rPr>
      </w:pPr>
      <w:r>
        <w:rPr>
          <w:sz w:val="22"/>
        </w:rPr>
        <w:tab/>
        <w:t>Give report</w:t>
      </w:r>
      <w:r w:rsidR="00C77DF5">
        <w:rPr>
          <w:sz w:val="22"/>
        </w:rPr>
        <w:t xml:space="preserve"> using</w:t>
      </w:r>
      <w:r w:rsidR="00610E3E">
        <w:rPr>
          <w:sz w:val="22"/>
        </w:rPr>
        <w:t xml:space="preserve"> clear communication </w:t>
      </w:r>
    </w:p>
    <w:p w14:paraId="43AE41F9" w14:textId="77777777" w:rsidR="00430E7D" w:rsidRDefault="00430E7D">
      <w:pPr>
        <w:rPr>
          <w:sz w:val="22"/>
        </w:rPr>
      </w:pPr>
      <w:r>
        <w:rPr>
          <w:sz w:val="22"/>
        </w:rPr>
        <w:tab/>
        <w:t>Participate in nursing care activities</w:t>
      </w:r>
    </w:p>
    <w:p w14:paraId="0F25B325" w14:textId="77777777" w:rsidR="00C77DF5" w:rsidRDefault="00430E7D" w:rsidP="006366BA">
      <w:pPr>
        <w:ind w:left="720"/>
        <w:rPr>
          <w:b/>
          <w:sz w:val="22"/>
        </w:rPr>
      </w:pPr>
      <w:r>
        <w:rPr>
          <w:sz w:val="22"/>
        </w:rPr>
        <w:t>Complete all assigned work before leaving the clinical unit</w:t>
      </w:r>
      <w:r w:rsidR="009312E3">
        <w:rPr>
          <w:sz w:val="22"/>
        </w:rPr>
        <w:t xml:space="preserve"> – </w:t>
      </w:r>
      <w:r w:rsidR="009312E3" w:rsidRPr="009312E3">
        <w:rPr>
          <w:b/>
          <w:sz w:val="22"/>
        </w:rPr>
        <w:t>this may r</w:t>
      </w:r>
      <w:r w:rsidR="009312E3">
        <w:rPr>
          <w:b/>
          <w:sz w:val="22"/>
        </w:rPr>
        <w:t xml:space="preserve">equire students to </w:t>
      </w:r>
      <w:r w:rsidR="009312E3" w:rsidRPr="00730C3B">
        <w:rPr>
          <w:b/>
          <w:sz w:val="22"/>
        </w:rPr>
        <w:t xml:space="preserve">stay longer </w:t>
      </w:r>
      <w:r w:rsidR="00880583" w:rsidRPr="00730C3B">
        <w:rPr>
          <w:b/>
          <w:sz w:val="22"/>
        </w:rPr>
        <w:t>tha</w:t>
      </w:r>
      <w:r w:rsidR="009312E3" w:rsidRPr="00730C3B">
        <w:rPr>
          <w:b/>
          <w:sz w:val="22"/>
        </w:rPr>
        <w:t>n their</w:t>
      </w:r>
      <w:r w:rsidR="009312E3" w:rsidRPr="009312E3">
        <w:rPr>
          <w:b/>
          <w:sz w:val="22"/>
        </w:rPr>
        <w:t xml:space="preserve"> scheduled shift</w:t>
      </w:r>
      <w:r w:rsidR="009312E3">
        <w:rPr>
          <w:b/>
          <w:sz w:val="22"/>
        </w:rPr>
        <w:t>, additional time required to complete wo</w:t>
      </w:r>
      <w:r w:rsidR="005F1549">
        <w:rPr>
          <w:b/>
          <w:sz w:val="22"/>
        </w:rPr>
        <w:t>rk is not credited toward the 72</w:t>
      </w:r>
      <w:r w:rsidR="009312E3">
        <w:rPr>
          <w:b/>
          <w:sz w:val="22"/>
        </w:rPr>
        <w:t xml:space="preserve"> hours for transition.</w:t>
      </w:r>
    </w:p>
    <w:p w14:paraId="34564312" w14:textId="77777777" w:rsidR="00430E7D" w:rsidRDefault="00430E7D">
      <w:pPr>
        <w:rPr>
          <w:sz w:val="22"/>
        </w:rPr>
      </w:pPr>
    </w:p>
    <w:p w14:paraId="6C57DEF4" w14:textId="77777777" w:rsidR="00430E7D" w:rsidRDefault="009F7497">
      <w:pPr>
        <w:ind w:left="720" w:hanging="720"/>
        <w:rPr>
          <w:sz w:val="22"/>
        </w:rPr>
      </w:pPr>
      <w:r>
        <w:rPr>
          <w:sz w:val="22"/>
        </w:rPr>
        <w:tab/>
      </w:r>
      <w:r w:rsidRPr="009F7497">
        <w:rPr>
          <w:sz w:val="22"/>
          <w:highlight w:val="yellow"/>
        </w:rPr>
        <w:t xml:space="preserve">The </w:t>
      </w:r>
      <w:r w:rsidR="00430E7D" w:rsidRPr="009F7497">
        <w:rPr>
          <w:sz w:val="22"/>
          <w:highlight w:val="yellow"/>
        </w:rPr>
        <w:t>procedures the student may or may not perform and the level of supervision required are</w:t>
      </w:r>
      <w:r w:rsidR="00430E7D" w:rsidRPr="009F7497">
        <w:rPr>
          <w:b/>
          <w:sz w:val="22"/>
          <w:highlight w:val="yellow"/>
        </w:rPr>
        <w:t xml:space="preserve"> </w:t>
      </w:r>
      <w:r w:rsidRPr="009F7497">
        <w:rPr>
          <w:sz w:val="22"/>
          <w:highlight w:val="yellow"/>
        </w:rPr>
        <w:t xml:space="preserve">listed below and are the RN Preceptor Guidelines. </w:t>
      </w:r>
      <w:r w:rsidR="00430E7D" w:rsidRPr="009F7497">
        <w:rPr>
          <w:sz w:val="22"/>
          <w:highlight w:val="yellow"/>
        </w:rPr>
        <w:t xml:space="preserve">Please do not hesitate to </w:t>
      </w:r>
      <w:r w:rsidR="00610E3E">
        <w:rPr>
          <w:sz w:val="22"/>
          <w:highlight w:val="yellow"/>
        </w:rPr>
        <w:t>call or text</w:t>
      </w:r>
      <w:r w:rsidR="00430E7D" w:rsidRPr="009F7497">
        <w:rPr>
          <w:sz w:val="22"/>
          <w:highlight w:val="yellow"/>
        </w:rPr>
        <w:t xml:space="preserve"> the faculty member if you have any questions as to which nursing procedure(s) the student can and cannot perform. The assigned facility’s Policies and Procedures may dictate more restrictions.</w:t>
      </w:r>
      <w:r w:rsidR="00430E7D">
        <w:rPr>
          <w:sz w:val="22"/>
        </w:rPr>
        <w:t xml:space="preserve"> </w:t>
      </w:r>
    </w:p>
    <w:p w14:paraId="0211398B" w14:textId="77777777" w:rsidR="002D4083" w:rsidRDefault="002D4083">
      <w:pPr>
        <w:ind w:left="720" w:hanging="720"/>
        <w:rPr>
          <w:sz w:val="22"/>
        </w:rPr>
      </w:pPr>
    </w:p>
    <w:p w14:paraId="69D9498F" w14:textId="77777777" w:rsidR="002D4083" w:rsidRDefault="002D4083">
      <w:pPr>
        <w:ind w:left="720" w:hanging="720"/>
        <w:rPr>
          <w:sz w:val="22"/>
        </w:rPr>
      </w:pPr>
    </w:p>
    <w:p w14:paraId="4FE7D867" w14:textId="77777777" w:rsidR="002D4083" w:rsidRDefault="00AC415B">
      <w:pPr>
        <w:ind w:left="720" w:hanging="720"/>
        <w:rPr>
          <w:sz w:val="22"/>
        </w:rPr>
      </w:pPr>
      <w:r w:rsidRPr="00AC415B">
        <w:rPr>
          <w:sz w:val="22"/>
          <w:highlight w:val="cyan"/>
        </w:rPr>
        <w:t xml:space="preserve">Students must also complete the Development of the Role of Member of the Profession and Lifelong Learner Worksheet and submit to Canvas by </w:t>
      </w:r>
      <w:r w:rsidR="00610E3E">
        <w:rPr>
          <w:sz w:val="22"/>
          <w:highlight w:val="cyan"/>
        </w:rPr>
        <w:t>Friday</w:t>
      </w:r>
      <w:r w:rsidRPr="00AC415B">
        <w:rPr>
          <w:sz w:val="22"/>
          <w:highlight w:val="cyan"/>
        </w:rPr>
        <w:t>, April 1</w:t>
      </w:r>
      <w:r w:rsidR="00610E3E">
        <w:rPr>
          <w:sz w:val="22"/>
          <w:highlight w:val="cyan"/>
        </w:rPr>
        <w:t>5</w:t>
      </w:r>
      <w:r w:rsidRPr="00AC415B">
        <w:rPr>
          <w:sz w:val="22"/>
          <w:highlight w:val="cyan"/>
        </w:rPr>
        <w:t xml:space="preserve">, </w:t>
      </w:r>
      <w:proofErr w:type="gramStart"/>
      <w:r w:rsidRPr="00AC415B">
        <w:rPr>
          <w:sz w:val="22"/>
          <w:highlight w:val="cyan"/>
        </w:rPr>
        <w:t>202</w:t>
      </w:r>
      <w:r w:rsidR="00610E3E">
        <w:rPr>
          <w:sz w:val="22"/>
          <w:highlight w:val="cyan"/>
        </w:rPr>
        <w:t>2</w:t>
      </w:r>
      <w:proofErr w:type="gramEnd"/>
      <w:r w:rsidRPr="00AC415B">
        <w:rPr>
          <w:sz w:val="22"/>
          <w:highlight w:val="cyan"/>
        </w:rPr>
        <w:t xml:space="preserve"> by 5pm.</w:t>
      </w:r>
      <w:r>
        <w:rPr>
          <w:sz w:val="22"/>
        </w:rPr>
        <w:t xml:space="preserve">  </w:t>
      </w:r>
    </w:p>
    <w:p w14:paraId="0C65D604" w14:textId="77777777" w:rsidR="002D4083" w:rsidRDefault="002D4083">
      <w:pPr>
        <w:ind w:left="720" w:hanging="720"/>
        <w:rPr>
          <w:sz w:val="22"/>
        </w:rPr>
      </w:pPr>
    </w:p>
    <w:p w14:paraId="39D00ED3" w14:textId="77777777" w:rsidR="002D4083" w:rsidRDefault="002D4083">
      <w:pPr>
        <w:ind w:left="720" w:hanging="720"/>
        <w:rPr>
          <w:sz w:val="22"/>
        </w:rPr>
      </w:pPr>
    </w:p>
    <w:p w14:paraId="7DD59768" w14:textId="77777777" w:rsidR="00AC415B" w:rsidRDefault="00AC415B">
      <w:pPr>
        <w:ind w:left="720" w:hanging="720"/>
        <w:rPr>
          <w:sz w:val="22"/>
        </w:rPr>
      </w:pPr>
    </w:p>
    <w:p w14:paraId="061E5A0F" w14:textId="77777777" w:rsidR="00AC415B" w:rsidRDefault="00AC415B">
      <w:pPr>
        <w:ind w:left="720" w:hanging="720"/>
        <w:rPr>
          <w:sz w:val="22"/>
        </w:rPr>
      </w:pPr>
    </w:p>
    <w:p w14:paraId="5571ACDE" w14:textId="77777777" w:rsidR="005F1549" w:rsidRDefault="005F1549" w:rsidP="00AC415B">
      <w:pPr>
        <w:rPr>
          <w:sz w:val="22"/>
        </w:rPr>
      </w:pPr>
    </w:p>
    <w:p w14:paraId="05019C11" w14:textId="77777777" w:rsidR="00430E7D" w:rsidRDefault="00430E7D">
      <w:pPr>
        <w:ind w:left="720" w:hanging="720"/>
        <w:rPr>
          <w:sz w:val="22"/>
        </w:rPr>
      </w:pPr>
    </w:p>
    <w:tbl>
      <w:tblPr>
        <w:tblW w:w="9900" w:type="dxa"/>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3780"/>
        <w:gridCol w:w="2610"/>
        <w:gridCol w:w="3510"/>
      </w:tblGrid>
      <w:tr w:rsidR="00430E7D" w14:paraId="5BA543C3" w14:textId="77777777" w:rsidTr="00C17E34">
        <w:tblPrEx>
          <w:tblCellMar>
            <w:top w:w="0" w:type="dxa"/>
            <w:bottom w:w="0" w:type="dxa"/>
          </w:tblCellMar>
        </w:tblPrEx>
        <w:tc>
          <w:tcPr>
            <w:tcW w:w="3780" w:type="dxa"/>
          </w:tcPr>
          <w:p w14:paraId="29CCDC5E" w14:textId="77777777" w:rsidR="00430E7D" w:rsidRPr="00CD13A7" w:rsidRDefault="00430E7D">
            <w:pPr>
              <w:rPr>
                <w:b/>
                <w:sz w:val="16"/>
                <w:szCs w:val="16"/>
              </w:rPr>
            </w:pPr>
            <w:r w:rsidRPr="00CD13A7">
              <w:rPr>
                <w:b/>
                <w:sz w:val="16"/>
                <w:szCs w:val="16"/>
              </w:rPr>
              <w:t>REQUIRE DIRECT RN SUPERVISION</w:t>
            </w:r>
          </w:p>
          <w:p w14:paraId="332ED1B9" w14:textId="77777777" w:rsidR="00430E7D" w:rsidRPr="00CD13A7" w:rsidRDefault="00430E7D">
            <w:pPr>
              <w:rPr>
                <w:b/>
                <w:sz w:val="16"/>
                <w:szCs w:val="16"/>
              </w:rPr>
            </w:pPr>
            <w:r w:rsidRPr="00CD13A7">
              <w:rPr>
                <w:b/>
                <w:sz w:val="16"/>
                <w:szCs w:val="16"/>
              </w:rPr>
              <w:t>(Assigned RN preceptor by student’s side and actively supervising procedure.)</w:t>
            </w:r>
          </w:p>
        </w:tc>
        <w:tc>
          <w:tcPr>
            <w:tcW w:w="2610" w:type="dxa"/>
          </w:tcPr>
          <w:p w14:paraId="26307C4D" w14:textId="77777777" w:rsidR="00430E7D" w:rsidRPr="00CD13A7" w:rsidRDefault="00430E7D">
            <w:pPr>
              <w:rPr>
                <w:b/>
                <w:sz w:val="16"/>
                <w:szCs w:val="16"/>
              </w:rPr>
            </w:pPr>
            <w:r w:rsidRPr="00C47EB8">
              <w:rPr>
                <w:b/>
                <w:sz w:val="16"/>
                <w:szCs w:val="16"/>
              </w:rPr>
              <w:t>MAY</w:t>
            </w:r>
            <w:r w:rsidRPr="00CD13A7">
              <w:rPr>
                <w:b/>
                <w:sz w:val="16"/>
                <w:szCs w:val="16"/>
              </w:rPr>
              <w:t xml:space="preserve"> NEED DIRECT RN SUPERVISION DUE TO LIMITED EXPERIENCE</w:t>
            </w:r>
          </w:p>
        </w:tc>
        <w:tc>
          <w:tcPr>
            <w:tcW w:w="3510" w:type="dxa"/>
          </w:tcPr>
          <w:p w14:paraId="2D1D6480" w14:textId="77777777" w:rsidR="00430E7D" w:rsidRPr="00CD13A7" w:rsidRDefault="00430E7D">
            <w:pPr>
              <w:rPr>
                <w:b/>
                <w:sz w:val="16"/>
                <w:szCs w:val="16"/>
              </w:rPr>
            </w:pPr>
            <w:r w:rsidRPr="00CD13A7">
              <w:rPr>
                <w:b/>
                <w:sz w:val="16"/>
                <w:szCs w:val="16"/>
              </w:rPr>
              <w:t>CAN NOT PERFORM</w:t>
            </w:r>
          </w:p>
        </w:tc>
      </w:tr>
      <w:tr w:rsidR="00430E7D" w14:paraId="061EE225" w14:textId="77777777" w:rsidTr="00C17E34">
        <w:tblPrEx>
          <w:tblCellMar>
            <w:top w:w="0" w:type="dxa"/>
            <w:bottom w:w="0" w:type="dxa"/>
          </w:tblCellMar>
        </w:tblPrEx>
        <w:tc>
          <w:tcPr>
            <w:tcW w:w="3780" w:type="dxa"/>
          </w:tcPr>
          <w:p w14:paraId="6E2571B2" w14:textId="77777777" w:rsidR="00430E7D" w:rsidRPr="00CD13A7" w:rsidRDefault="00430E7D" w:rsidP="00C47EB8">
            <w:pPr>
              <w:rPr>
                <w:sz w:val="16"/>
                <w:szCs w:val="16"/>
              </w:rPr>
            </w:pPr>
            <w:r w:rsidRPr="00CD13A7">
              <w:rPr>
                <w:sz w:val="16"/>
                <w:szCs w:val="16"/>
              </w:rPr>
              <w:t>All</w:t>
            </w:r>
            <w:r w:rsidR="00EF31FA">
              <w:rPr>
                <w:sz w:val="16"/>
                <w:szCs w:val="16"/>
              </w:rPr>
              <w:t xml:space="preserve"> IV fluids,</w:t>
            </w:r>
            <w:r w:rsidRPr="00CD13A7">
              <w:rPr>
                <w:sz w:val="16"/>
                <w:szCs w:val="16"/>
              </w:rPr>
              <w:t xml:space="preserve"> IVP</w:t>
            </w:r>
            <w:r w:rsidR="00C47EB8">
              <w:rPr>
                <w:sz w:val="16"/>
                <w:szCs w:val="16"/>
              </w:rPr>
              <w:t>B and IVP</w:t>
            </w:r>
            <w:r w:rsidRPr="00CD13A7">
              <w:rPr>
                <w:sz w:val="16"/>
                <w:szCs w:val="16"/>
              </w:rPr>
              <w:t xml:space="preserve"> medications adm</w:t>
            </w:r>
            <w:r w:rsidR="00EF31FA">
              <w:rPr>
                <w:sz w:val="16"/>
                <w:szCs w:val="16"/>
              </w:rPr>
              <w:t xml:space="preserve">inistration via peripheral line and/or central line. </w:t>
            </w:r>
          </w:p>
          <w:p w14:paraId="2D879C0C" w14:textId="77777777" w:rsidR="00430E7D" w:rsidRDefault="00430E7D">
            <w:pPr>
              <w:rPr>
                <w:sz w:val="16"/>
                <w:szCs w:val="16"/>
              </w:rPr>
            </w:pPr>
            <w:r w:rsidRPr="00CD13A7">
              <w:rPr>
                <w:sz w:val="16"/>
                <w:szCs w:val="16"/>
              </w:rPr>
              <w:t>Heparin / Insulin drips – hanging a new bag or rate changes</w:t>
            </w:r>
            <w:r w:rsidR="002D4083">
              <w:rPr>
                <w:sz w:val="16"/>
                <w:szCs w:val="16"/>
              </w:rPr>
              <w:t xml:space="preserve"> (Students may not co-sign as 2</w:t>
            </w:r>
            <w:r w:rsidR="002D4083" w:rsidRPr="002D4083">
              <w:rPr>
                <w:sz w:val="16"/>
                <w:szCs w:val="16"/>
                <w:vertAlign w:val="superscript"/>
              </w:rPr>
              <w:t>nd</w:t>
            </w:r>
            <w:r w:rsidR="002D4083">
              <w:rPr>
                <w:sz w:val="16"/>
                <w:szCs w:val="16"/>
              </w:rPr>
              <w:t xml:space="preserve"> RN)</w:t>
            </w:r>
          </w:p>
          <w:p w14:paraId="467A3EDE" w14:textId="77777777" w:rsidR="002D4083" w:rsidRPr="00CD13A7" w:rsidRDefault="002D4083">
            <w:pPr>
              <w:rPr>
                <w:sz w:val="16"/>
                <w:szCs w:val="16"/>
              </w:rPr>
            </w:pPr>
            <w:r>
              <w:rPr>
                <w:sz w:val="16"/>
                <w:szCs w:val="16"/>
              </w:rPr>
              <w:t>Hanging TPN (Students may not co-sign as 2n RN)</w:t>
            </w:r>
          </w:p>
          <w:p w14:paraId="5ACAA190" w14:textId="77777777" w:rsidR="00430E7D" w:rsidRPr="00CD13A7" w:rsidRDefault="00430E7D">
            <w:pPr>
              <w:rPr>
                <w:sz w:val="16"/>
                <w:szCs w:val="16"/>
              </w:rPr>
            </w:pPr>
            <w:r w:rsidRPr="00CD13A7">
              <w:rPr>
                <w:sz w:val="16"/>
                <w:szCs w:val="16"/>
              </w:rPr>
              <w:t>New or unfamiliar procedures</w:t>
            </w:r>
          </w:p>
          <w:p w14:paraId="2AA50621" w14:textId="77777777" w:rsidR="00430E7D" w:rsidRPr="00CD13A7" w:rsidRDefault="00430E7D">
            <w:pPr>
              <w:rPr>
                <w:sz w:val="16"/>
                <w:szCs w:val="16"/>
              </w:rPr>
            </w:pPr>
            <w:r w:rsidRPr="00CD13A7">
              <w:rPr>
                <w:sz w:val="16"/>
                <w:szCs w:val="16"/>
              </w:rPr>
              <w:t>Verbal or telephone orders</w:t>
            </w:r>
          </w:p>
          <w:p w14:paraId="17E8DA49" w14:textId="77777777" w:rsidR="00430E7D" w:rsidRPr="00CD13A7" w:rsidRDefault="00430E7D">
            <w:pPr>
              <w:rPr>
                <w:sz w:val="16"/>
                <w:szCs w:val="16"/>
              </w:rPr>
            </w:pPr>
            <w:r w:rsidRPr="00CD13A7">
              <w:rPr>
                <w:sz w:val="16"/>
                <w:szCs w:val="16"/>
              </w:rPr>
              <w:t>Suture/Staple removal</w:t>
            </w:r>
          </w:p>
          <w:p w14:paraId="5B0AE222" w14:textId="77777777" w:rsidR="00430E7D" w:rsidRDefault="00430E7D">
            <w:pPr>
              <w:rPr>
                <w:sz w:val="16"/>
                <w:szCs w:val="16"/>
              </w:rPr>
            </w:pPr>
            <w:r w:rsidRPr="00CD13A7">
              <w:rPr>
                <w:sz w:val="16"/>
                <w:szCs w:val="16"/>
              </w:rPr>
              <w:t>Starting IVs</w:t>
            </w:r>
            <w:r w:rsidR="00B12930" w:rsidRPr="00CD13A7">
              <w:rPr>
                <w:sz w:val="16"/>
                <w:szCs w:val="16"/>
              </w:rPr>
              <w:t xml:space="preserve"> (check facility policy)</w:t>
            </w:r>
          </w:p>
          <w:p w14:paraId="4B92145B" w14:textId="77777777" w:rsidR="00EF31FA" w:rsidRDefault="00EF31FA">
            <w:pPr>
              <w:rPr>
                <w:sz w:val="16"/>
                <w:szCs w:val="16"/>
              </w:rPr>
            </w:pPr>
            <w:r>
              <w:rPr>
                <w:sz w:val="16"/>
                <w:szCs w:val="16"/>
              </w:rPr>
              <w:t>N/G insertion</w:t>
            </w:r>
          </w:p>
          <w:p w14:paraId="3E23D760" w14:textId="77777777" w:rsidR="00EF31FA" w:rsidRDefault="00EF31FA" w:rsidP="00EF31FA">
            <w:pPr>
              <w:rPr>
                <w:sz w:val="16"/>
                <w:szCs w:val="16"/>
              </w:rPr>
            </w:pPr>
            <w:r w:rsidRPr="00CD13A7">
              <w:rPr>
                <w:sz w:val="16"/>
                <w:szCs w:val="16"/>
              </w:rPr>
              <w:t>Discontinue central lines</w:t>
            </w:r>
          </w:p>
          <w:p w14:paraId="000A626F" w14:textId="77777777" w:rsidR="00EF31FA" w:rsidRDefault="00EF31FA" w:rsidP="00EF31FA">
            <w:pPr>
              <w:rPr>
                <w:sz w:val="16"/>
                <w:szCs w:val="16"/>
              </w:rPr>
            </w:pPr>
            <w:r>
              <w:rPr>
                <w:sz w:val="16"/>
                <w:szCs w:val="16"/>
              </w:rPr>
              <w:t xml:space="preserve">Accessing a PAC </w:t>
            </w:r>
          </w:p>
          <w:p w14:paraId="296EE6A9" w14:textId="77777777" w:rsidR="00EF31FA" w:rsidRDefault="00EF31FA" w:rsidP="00EF31FA">
            <w:pPr>
              <w:rPr>
                <w:sz w:val="16"/>
                <w:szCs w:val="16"/>
              </w:rPr>
            </w:pPr>
            <w:r>
              <w:rPr>
                <w:sz w:val="16"/>
                <w:szCs w:val="16"/>
              </w:rPr>
              <w:t>Central line dressing changes</w:t>
            </w:r>
            <w:r w:rsidR="00610E3E">
              <w:rPr>
                <w:sz w:val="16"/>
                <w:szCs w:val="16"/>
              </w:rPr>
              <w:t>, flushes,</w:t>
            </w:r>
            <w:r>
              <w:rPr>
                <w:sz w:val="16"/>
                <w:szCs w:val="16"/>
              </w:rPr>
              <w:t xml:space="preserve"> and cap changes</w:t>
            </w:r>
          </w:p>
          <w:p w14:paraId="1E93ACED" w14:textId="77777777" w:rsidR="00610E3E" w:rsidRDefault="00610E3E" w:rsidP="00EF31FA">
            <w:pPr>
              <w:rPr>
                <w:sz w:val="16"/>
                <w:szCs w:val="16"/>
              </w:rPr>
            </w:pPr>
            <w:r>
              <w:rPr>
                <w:sz w:val="16"/>
                <w:szCs w:val="16"/>
              </w:rPr>
              <w:t>Peripheral line flushes</w:t>
            </w:r>
          </w:p>
          <w:p w14:paraId="225DC4CF" w14:textId="77777777" w:rsidR="0063667D" w:rsidRPr="00CD13A7" w:rsidRDefault="0063667D" w:rsidP="00610E3E">
            <w:pPr>
              <w:rPr>
                <w:sz w:val="16"/>
                <w:szCs w:val="16"/>
              </w:rPr>
            </w:pPr>
          </w:p>
        </w:tc>
        <w:tc>
          <w:tcPr>
            <w:tcW w:w="2610" w:type="dxa"/>
          </w:tcPr>
          <w:p w14:paraId="02540255" w14:textId="77777777" w:rsidR="00430E7D" w:rsidRPr="00CD13A7" w:rsidRDefault="00430E7D">
            <w:pPr>
              <w:rPr>
                <w:sz w:val="16"/>
                <w:szCs w:val="16"/>
              </w:rPr>
            </w:pPr>
            <w:r w:rsidRPr="00CD13A7">
              <w:rPr>
                <w:sz w:val="16"/>
                <w:szCs w:val="16"/>
              </w:rPr>
              <w:t>SQ or IM injections</w:t>
            </w:r>
          </w:p>
          <w:p w14:paraId="6BEA3524" w14:textId="77777777" w:rsidR="00430E7D" w:rsidRPr="00CD13A7" w:rsidRDefault="00430E7D">
            <w:pPr>
              <w:rPr>
                <w:sz w:val="16"/>
                <w:szCs w:val="16"/>
              </w:rPr>
            </w:pPr>
            <w:r w:rsidRPr="00CD13A7">
              <w:rPr>
                <w:sz w:val="16"/>
                <w:szCs w:val="16"/>
              </w:rPr>
              <w:t>Trach care / suctioning</w:t>
            </w:r>
          </w:p>
          <w:p w14:paraId="1305A41D" w14:textId="77777777" w:rsidR="00430E7D" w:rsidRDefault="00430E7D">
            <w:pPr>
              <w:rPr>
                <w:sz w:val="16"/>
                <w:szCs w:val="16"/>
              </w:rPr>
            </w:pPr>
            <w:r w:rsidRPr="00CD13A7">
              <w:rPr>
                <w:sz w:val="16"/>
                <w:szCs w:val="16"/>
              </w:rPr>
              <w:t>Complex dressing changes</w:t>
            </w:r>
          </w:p>
          <w:p w14:paraId="5A75A4A8" w14:textId="77777777" w:rsidR="00BF5549" w:rsidRDefault="00BF5549" w:rsidP="00D44ED6">
            <w:pPr>
              <w:rPr>
                <w:sz w:val="16"/>
                <w:szCs w:val="16"/>
              </w:rPr>
            </w:pPr>
            <w:proofErr w:type="spellStart"/>
            <w:r>
              <w:rPr>
                <w:sz w:val="16"/>
                <w:szCs w:val="16"/>
              </w:rPr>
              <w:t>Fingersticks</w:t>
            </w:r>
            <w:proofErr w:type="spellEnd"/>
            <w:r>
              <w:rPr>
                <w:sz w:val="16"/>
                <w:szCs w:val="16"/>
              </w:rPr>
              <w:t xml:space="preserve"> for blood sugar</w:t>
            </w:r>
            <w:r w:rsidR="00610E3E">
              <w:rPr>
                <w:sz w:val="16"/>
                <w:szCs w:val="16"/>
              </w:rPr>
              <w:t xml:space="preserve"> (Some facilities do not allow students to preform)</w:t>
            </w:r>
          </w:p>
          <w:p w14:paraId="6E3A9CBE" w14:textId="77777777" w:rsidR="00EF31FA" w:rsidRDefault="00EF31FA" w:rsidP="00D44ED6">
            <w:pPr>
              <w:rPr>
                <w:sz w:val="16"/>
                <w:szCs w:val="16"/>
              </w:rPr>
            </w:pPr>
            <w:r>
              <w:rPr>
                <w:sz w:val="16"/>
                <w:szCs w:val="16"/>
              </w:rPr>
              <w:t xml:space="preserve">Inserting a foley catheter </w:t>
            </w:r>
          </w:p>
          <w:p w14:paraId="599C0B73" w14:textId="77777777" w:rsidR="00EF31FA" w:rsidRDefault="00EF31FA" w:rsidP="00D44ED6">
            <w:pPr>
              <w:rPr>
                <w:sz w:val="16"/>
                <w:szCs w:val="16"/>
              </w:rPr>
            </w:pPr>
            <w:r>
              <w:rPr>
                <w:sz w:val="16"/>
                <w:szCs w:val="16"/>
              </w:rPr>
              <w:t xml:space="preserve">Administering medications via enteral feeding tubes </w:t>
            </w:r>
          </w:p>
          <w:p w14:paraId="5270204E" w14:textId="77777777" w:rsidR="00EF31FA" w:rsidRDefault="00EF31FA" w:rsidP="00D44ED6">
            <w:pPr>
              <w:rPr>
                <w:sz w:val="16"/>
                <w:szCs w:val="16"/>
              </w:rPr>
            </w:pPr>
            <w:r>
              <w:rPr>
                <w:sz w:val="16"/>
                <w:szCs w:val="16"/>
              </w:rPr>
              <w:t>Programming Feeding Tube Pumps</w:t>
            </w:r>
          </w:p>
          <w:p w14:paraId="32942EE6" w14:textId="77777777" w:rsidR="00EF31FA" w:rsidRPr="00CD13A7" w:rsidRDefault="00EF31FA" w:rsidP="00D44ED6">
            <w:pPr>
              <w:rPr>
                <w:sz w:val="16"/>
                <w:szCs w:val="16"/>
              </w:rPr>
            </w:pPr>
          </w:p>
          <w:p w14:paraId="79D7E9DE" w14:textId="77777777" w:rsidR="00D44ED6" w:rsidRPr="00CD13A7" w:rsidRDefault="00D44ED6">
            <w:pPr>
              <w:rPr>
                <w:sz w:val="16"/>
                <w:szCs w:val="16"/>
              </w:rPr>
            </w:pPr>
          </w:p>
        </w:tc>
        <w:tc>
          <w:tcPr>
            <w:tcW w:w="3510" w:type="dxa"/>
          </w:tcPr>
          <w:p w14:paraId="6B33F251" w14:textId="77777777" w:rsidR="00430E7D" w:rsidRPr="00CD13A7" w:rsidRDefault="00430E7D">
            <w:pPr>
              <w:rPr>
                <w:sz w:val="16"/>
                <w:szCs w:val="16"/>
              </w:rPr>
            </w:pPr>
            <w:r w:rsidRPr="00CD13A7">
              <w:rPr>
                <w:sz w:val="16"/>
                <w:szCs w:val="16"/>
              </w:rPr>
              <w:t>Administer medications for Procedural (Conscious) Sedation</w:t>
            </w:r>
          </w:p>
          <w:p w14:paraId="42E3F341" w14:textId="77777777" w:rsidR="00430E7D" w:rsidRPr="00CD13A7" w:rsidRDefault="00430E7D">
            <w:pPr>
              <w:rPr>
                <w:sz w:val="16"/>
                <w:szCs w:val="16"/>
              </w:rPr>
            </w:pPr>
            <w:r w:rsidRPr="00CD13A7">
              <w:rPr>
                <w:sz w:val="16"/>
                <w:szCs w:val="16"/>
              </w:rPr>
              <w:t>Titrate cardiovascular agents (ie. Dopamine, Dobutamine, Cardizem, Primacor, Pronestyl, Lidocaine, NTG)</w:t>
            </w:r>
          </w:p>
          <w:p w14:paraId="3DF7D8C2" w14:textId="77777777" w:rsidR="00430E7D" w:rsidRPr="00CD13A7" w:rsidRDefault="00430E7D">
            <w:pPr>
              <w:rPr>
                <w:sz w:val="16"/>
                <w:szCs w:val="16"/>
              </w:rPr>
            </w:pPr>
            <w:r w:rsidRPr="00CD13A7">
              <w:rPr>
                <w:sz w:val="16"/>
                <w:szCs w:val="16"/>
              </w:rPr>
              <w:t>Administer or change rates of PCA/Epidurals</w:t>
            </w:r>
          </w:p>
          <w:p w14:paraId="684363A4" w14:textId="77777777" w:rsidR="00430E7D" w:rsidRPr="00CD13A7" w:rsidRDefault="00430E7D" w:rsidP="00B12930">
            <w:pPr>
              <w:rPr>
                <w:sz w:val="16"/>
                <w:szCs w:val="16"/>
              </w:rPr>
            </w:pPr>
            <w:r w:rsidRPr="00CD13A7">
              <w:rPr>
                <w:sz w:val="16"/>
                <w:szCs w:val="16"/>
              </w:rPr>
              <w:t xml:space="preserve">Acknowledge medication orders </w:t>
            </w:r>
          </w:p>
          <w:p w14:paraId="7C526A42" w14:textId="77777777" w:rsidR="00430E7D" w:rsidRPr="00CD13A7" w:rsidRDefault="00430E7D">
            <w:pPr>
              <w:rPr>
                <w:sz w:val="16"/>
                <w:szCs w:val="16"/>
              </w:rPr>
            </w:pPr>
            <w:r w:rsidRPr="00CD13A7">
              <w:rPr>
                <w:sz w:val="16"/>
                <w:szCs w:val="16"/>
              </w:rPr>
              <w:t>Witness or sign consent forms</w:t>
            </w:r>
          </w:p>
          <w:p w14:paraId="00C36476" w14:textId="77777777" w:rsidR="00EF31FA" w:rsidRDefault="009312E3">
            <w:pPr>
              <w:rPr>
                <w:sz w:val="16"/>
                <w:szCs w:val="16"/>
              </w:rPr>
            </w:pPr>
            <w:r w:rsidRPr="00CD13A7">
              <w:rPr>
                <w:sz w:val="16"/>
                <w:szCs w:val="16"/>
              </w:rPr>
              <w:t>Hang</w:t>
            </w:r>
            <w:r w:rsidR="00430E7D" w:rsidRPr="00CD13A7">
              <w:rPr>
                <w:sz w:val="16"/>
                <w:szCs w:val="16"/>
              </w:rPr>
              <w:t xml:space="preserve"> blood/blood products</w:t>
            </w:r>
          </w:p>
          <w:p w14:paraId="62F1A75B" w14:textId="77777777" w:rsidR="00610E3E" w:rsidRPr="00CD13A7" w:rsidRDefault="00610E3E">
            <w:pPr>
              <w:rPr>
                <w:sz w:val="16"/>
                <w:szCs w:val="16"/>
              </w:rPr>
            </w:pPr>
            <w:r w:rsidRPr="00CD13A7">
              <w:rPr>
                <w:sz w:val="16"/>
                <w:szCs w:val="16"/>
              </w:rPr>
              <w:t>Transcription of orders</w:t>
            </w:r>
          </w:p>
          <w:p w14:paraId="6BAE3981" w14:textId="77777777" w:rsidR="00430E7D" w:rsidRPr="00CD13A7" w:rsidRDefault="00430E7D">
            <w:pPr>
              <w:rPr>
                <w:b/>
                <w:sz w:val="16"/>
                <w:szCs w:val="16"/>
              </w:rPr>
            </w:pPr>
          </w:p>
          <w:p w14:paraId="15E1014D" w14:textId="77777777" w:rsidR="00430E7D" w:rsidRPr="00CD13A7" w:rsidRDefault="00430E7D">
            <w:pPr>
              <w:rPr>
                <w:sz w:val="16"/>
                <w:szCs w:val="16"/>
              </w:rPr>
            </w:pPr>
            <w:r w:rsidRPr="00CD13A7">
              <w:rPr>
                <w:b/>
                <w:sz w:val="16"/>
                <w:szCs w:val="16"/>
              </w:rPr>
              <w:t xml:space="preserve">PERINATAL:  </w:t>
            </w:r>
            <w:r w:rsidRPr="00CD13A7">
              <w:rPr>
                <w:sz w:val="16"/>
                <w:szCs w:val="16"/>
              </w:rPr>
              <w:t>MgSO4 IV – hanging bag or rate</w:t>
            </w:r>
          </w:p>
          <w:p w14:paraId="73FBAF20" w14:textId="77777777" w:rsidR="00430E7D" w:rsidRPr="00CD13A7" w:rsidRDefault="00430E7D">
            <w:pPr>
              <w:rPr>
                <w:sz w:val="16"/>
                <w:szCs w:val="16"/>
              </w:rPr>
            </w:pPr>
            <w:r w:rsidRPr="00CD13A7">
              <w:rPr>
                <w:sz w:val="16"/>
                <w:szCs w:val="16"/>
              </w:rPr>
              <w:t>Changes</w:t>
            </w:r>
          </w:p>
          <w:p w14:paraId="197A5BC2" w14:textId="77777777" w:rsidR="00430E7D" w:rsidRPr="00CD13A7" w:rsidRDefault="00430E7D">
            <w:pPr>
              <w:rPr>
                <w:b/>
                <w:sz w:val="16"/>
                <w:szCs w:val="16"/>
              </w:rPr>
            </w:pPr>
            <w:r w:rsidRPr="00CD13A7">
              <w:rPr>
                <w:sz w:val="16"/>
                <w:szCs w:val="16"/>
              </w:rPr>
              <w:t xml:space="preserve">*Any skill requiring a </w:t>
            </w:r>
            <w:r w:rsidRPr="00CD13A7">
              <w:rPr>
                <w:b/>
                <w:sz w:val="16"/>
                <w:szCs w:val="16"/>
              </w:rPr>
              <w:t>Specialized Competency</w:t>
            </w:r>
            <w:r w:rsidRPr="00CD13A7">
              <w:rPr>
                <w:sz w:val="16"/>
                <w:szCs w:val="16"/>
              </w:rPr>
              <w:t xml:space="preserve"> by the RN Preceptor</w:t>
            </w:r>
          </w:p>
        </w:tc>
      </w:tr>
    </w:tbl>
    <w:p w14:paraId="69D64F8D" w14:textId="77777777" w:rsidR="00430E7D" w:rsidRDefault="00430E7D">
      <w:pPr>
        <w:pStyle w:val="Heading1"/>
        <w:tabs>
          <w:tab w:val="left" w:pos="3330"/>
          <w:tab w:val="left" w:pos="3690"/>
        </w:tabs>
        <w:jc w:val="left"/>
        <w:rPr>
          <w:b w:val="0"/>
          <w:sz w:val="16"/>
        </w:rPr>
      </w:pPr>
    </w:p>
    <w:p w14:paraId="5DB6B135" w14:textId="77777777" w:rsidR="00430E7D" w:rsidRDefault="00430E7D" w:rsidP="004B2A87">
      <w:pPr>
        <w:rPr>
          <w:sz w:val="22"/>
        </w:rPr>
      </w:pPr>
      <w:r>
        <w:rPr>
          <w:sz w:val="22"/>
        </w:rPr>
        <w:t>The student must work under the supervision of the RN preceptor or</w:t>
      </w:r>
      <w:r w:rsidR="00C17E34">
        <w:rPr>
          <w:sz w:val="22"/>
        </w:rPr>
        <w:t xml:space="preserve"> a designated substitute RN </w:t>
      </w:r>
      <w:r>
        <w:rPr>
          <w:sz w:val="22"/>
        </w:rPr>
        <w:t>preceptor at all times.</w:t>
      </w:r>
      <w:r w:rsidR="009312E3">
        <w:rPr>
          <w:sz w:val="22"/>
        </w:rPr>
        <w:t xml:space="preserve">  The designated substitute RN must meet the preceptor qualifications.</w:t>
      </w:r>
    </w:p>
    <w:p w14:paraId="44B9280D" w14:textId="77777777" w:rsidR="00430E7D" w:rsidRDefault="00430E7D" w:rsidP="004B2A87">
      <w:pPr>
        <w:pStyle w:val="Heading1"/>
        <w:tabs>
          <w:tab w:val="left" w:pos="3330"/>
          <w:tab w:val="left" w:pos="3690"/>
        </w:tabs>
        <w:jc w:val="left"/>
        <w:rPr>
          <w:b w:val="0"/>
          <w:sz w:val="16"/>
        </w:rPr>
      </w:pPr>
    </w:p>
    <w:p w14:paraId="0E4266D9" w14:textId="77777777" w:rsidR="00430E7D" w:rsidRDefault="00430E7D" w:rsidP="004B2A87">
      <w:pPr>
        <w:rPr>
          <w:sz w:val="22"/>
        </w:rPr>
      </w:pPr>
      <w:r>
        <w:rPr>
          <w:sz w:val="22"/>
        </w:rPr>
        <w:t>The student will s</w:t>
      </w:r>
      <w:r w:rsidR="003E2ACC">
        <w:rPr>
          <w:sz w:val="22"/>
        </w:rPr>
        <w:t xml:space="preserve">hare the evaluation of </w:t>
      </w:r>
      <w:r w:rsidR="003E2ACC" w:rsidRPr="00730C3B">
        <w:rPr>
          <w:sz w:val="22"/>
        </w:rPr>
        <w:t xml:space="preserve">the </w:t>
      </w:r>
      <w:r w:rsidR="00880583" w:rsidRPr="00730C3B">
        <w:rPr>
          <w:sz w:val="22"/>
        </w:rPr>
        <w:t xml:space="preserve">role </w:t>
      </w:r>
      <w:r w:rsidR="003E2ACC" w:rsidRPr="00730C3B">
        <w:rPr>
          <w:sz w:val="22"/>
        </w:rPr>
        <w:t>transition</w:t>
      </w:r>
      <w:r w:rsidR="003E2ACC">
        <w:rPr>
          <w:sz w:val="22"/>
        </w:rPr>
        <w:t xml:space="preserve"> </w:t>
      </w:r>
      <w:r>
        <w:rPr>
          <w:sz w:val="22"/>
        </w:rPr>
        <w:t>experience wit</w:t>
      </w:r>
      <w:r w:rsidR="00C17E34">
        <w:rPr>
          <w:sz w:val="22"/>
        </w:rPr>
        <w:t xml:space="preserve">h the RN preceptor so that the </w:t>
      </w:r>
      <w:r>
        <w:rPr>
          <w:sz w:val="22"/>
        </w:rPr>
        <w:t>process of mutual evaluation might occur.</w:t>
      </w:r>
    </w:p>
    <w:p w14:paraId="24704A6E" w14:textId="77777777" w:rsidR="00430E7D" w:rsidRDefault="00430E7D" w:rsidP="004B2A87">
      <w:pPr>
        <w:pStyle w:val="Heading1"/>
        <w:tabs>
          <w:tab w:val="left" w:pos="3330"/>
          <w:tab w:val="left" w:pos="3690"/>
        </w:tabs>
        <w:jc w:val="left"/>
        <w:rPr>
          <w:b w:val="0"/>
          <w:sz w:val="16"/>
        </w:rPr>
      </w:pPr>
    </w:p>
    <w:p w14:paraId="02E42F43" w14:textId="77777777" w:rsidR="00430E7D" w:rsidRDefault="00430E7D" w:rsidP="00C17E34">
      <w:pPr>
        <w:rPr>
          <w:sz w:val="22"/>
        </w:rPr>
      </w:pPr>
      <w:r>
        <w:rPr>
          <w:sz w:val="22"/>
        </w:rPr>
        <w:t>Clinical absence could put the student at risk for not completing all course objectives satisfactorily. Any</w:t>
      </w:r>
      <w:r w:rsidR="00C17E34">
        <w:rPr>
          <w:sz w:val="22"/>
        </w:rPr>
        <w:t xml:space="preserve"> </w:t>
      </w:r>
      <w:r w:rsidR="0063667D">
        <w:rPr>
          <w:sz w:val="22"/>
        </w:rPr>
        <w:t>missed clinical hours may</w:t>
      </w:r>
      <w:r>
        <w:rPr>
          <w:sz w:val="22"/>
        </w:rPr>
        <w:t xml:space="preserve"> be rescheduled with the preceptor and with faculty approval and must be completed pri</w:t>
      </w:r>
      <w:r w:rsidR="00EF31FA">
        <w:rPr>
          <w:sz w:val="22"/>
        </w:rPr>
        <w:t>or to April 2</w:t>
      </w:r>
      <w:r w:rsidR="00610E3E">
        <w:rPr>
          <w:sz w:val="22"/>
        </w:rPr>
        <w:t>4</w:t>
      </w:r>
      <w:r w:rsidR="00EF31FA">
        <w:rPr>
          <w:sz w:val="22"/>
        </w:rPr>
        <w:t>, 202</w:t>
      </w:r>
      <w:r w:rsidR="00610E3E">
        <w:rPr>
          <w:sz w:val="22"/>
        </w:rPr>
        <w:t>2</w:t>
      </w:r>
      <w:r w:rsidR="009312E3">
        <w:rPr>
          <w:sz w:val="22"/>
        </w:rPr>
        <w:t>.</w:t>
      </w:r>
    </w:p>
    <w:p w14:paraId="06F5D3E4" w14:textId="77777777" w:rsidR="00430E7D" w:rsidRDefault="00430E7D" w:rsidP="004B2A87">
      <w:pPr>
        <w:rPr>
          <w:sz w:val="22"/>
        </w:rPr>
      </w:pPr>
    </w:p>
    <w:p w14:paraId="1FCE8E4D" w14:textId="77777777" w:rsidR="00430E7D" w:rsidRDefault="00430E7D" w:rsidP="00C17E34">
      <w:pPr>
        <w:rPr>
          <w:sz w:val="22"/>
        </w:rPr>
      </w:pPr>
      <w:r>
        <w:rPr>
          <w:sz w:val="22"/>
        </w:rPr>
        <w:t>Students must meet all clinical objectives at a satisfactory leve</w:t>
      </w:r>
      <w:r w:rsidR="00C17E34">
        <w:rPr>
          <w:sz w:val="22"/>
        </w:rPr>
        <w:t xml:space="preserve">l and complete the final course </w:t>
      </w:r>
      <w:r>
        <w:rPr>
          <w:sz w:val="22"/>
        </w:rPr>
        <w:t>evaluation. The faculty member will seek feedback from the RN preceptor in completing the student’s final clinical evaluation.</w:t>
      </w:r>
    </w:p>
    <w:p w14:paraId="5235DA7B" w14:textId="77777777" w:rsidR="00C73612" w:rsidRDefault="00C73612">
      <w:pPr>
        <w:ind w:left="720" w:hanging="720"/>
        <w:rPr>
          <w:sz w:val="22"/>
        </w:rPr>
      </w:pPr>
    </w:p>
    <w:p w14:paraId="770B8C51" w14:textId="77777777" w:rsidR="00430E7D" w:rsidRDefault="00430E7D">
      <w:pPr>
        <w:tabs>
          <w:tab w:val="center" w:pos="4680"/>
        </w:tabs>
        <w:suppressAutoHyphens/>
        <w:jc w:val="center"/>
        <w:rPr>
          <w:sz w:val="22"/>
        </w:rPr>
      </w:pPr>
      <w:r w:rsidRPr="00572D2B">
        <w:rPr>
          <w:b/>
          <w:sz w:val="22"/>
          <w:u w:val="single"/>
        </w:rPr>
        <w:t>LEGAL CONSIDERATIONS</w:t>
      </w:r>
      <w:r>
        <w:rPr>
          <w:b/>
          <w:sz w:val="22"/>
        </w:rPr>
        <w:t xml:space="preserve"> </w:t>
      </w:r>
    </w:p>
    <w:p w14:paraId="1112E9AD" w14:textId="77777777" w:rsidR="00430E7D" w:rsidRDefault="00430E7D">
      <w:pPr>
        <w:tabs>
          <w:tab w:val="left" w:pos="-720"/>
        </w:tabs>
        <w:suppressAutoHyphens/>
        <w:rPr>
          <w:sz w:val="22"/>
        </w:rPr>
      </w:pPr>
    </w:p>
    <w:p w14:paraId="1D9B5B34" w14:textId="77777777" w:rsidR="00430E7D" w:rsidRPr="002D4083" w:rsidRDefault="00430E7D" w:rsidP="00C73612">
      <w:pPr>
        <w:tabs>
          <w:tab w:val="left" w:pos="-720"/>
          <w:tab w:val="left" w:pos="0"/>
        </w:tabs>
        <w:suppressAutoHyphens/>
        <w:spacing w:line="360" w:lineRule="auto"/>
        <w:ind w:left="180" w:hanging="540"/>
        <w:rPr>
          <w:sz w:val="20"/>
        </w:rPr>
      </w:pPr>
      <w:r>
        <w:rPr>
          <w:sz w:val="22"/>
        </w:rPr>
        <w:t xml:space="preserve">1. </w:t>
      </w:r>
      <w:r>
        <w:rPr>
          <w:sz w:val="22"/>
        </w:rPr>
        <w:tab/>
      </w:r>
      <w:r w:rsidRPr="002D4083">
        <w:rPr>
          <w:sz w:val="20"/>
        </w:rPr>
        <w:t>The RN preceptor has a legal responsibility and a professional responsibility as the primary patient care provider.</w:t>
      </w:r>
    </w:p>
    <w:p w14:paraId="6C06AD0F" w14:textId="77777777" w:rsidR="00430E7D" w:rsidRPr="002D4083" w:rsidRDefault="00430E7D" w:rsidP="00C73612">
      <w:pPr>
        <w:tabs>
          <w:tab w:val="left" w:pos="-720"/>
          <w:tab w:val="left" w:pos="0"/>
        </w:tabs>
        <w:suppressAutoHyphens/>
        <w:spacing w:line="360" w:lineRule="auto"/>
        <w:ind w:left="180" w:hanging="540"/>
        <w:rPr>
          <w:sz w:val="20"/>
        </w:rPr>
      </w:pPr>
      <w:r w:rsidRPr="002D4083">
        <w:rPr>
          <w:sz w:val="20"/>
        </w:rPr>
        <w:t xml:space="preserve">2.  </w:t>
      </w:r>
      <w:r w:rsidRPr="002D4083">
        <w:rPr>
          <w:sz w:val="20"/>
        </w:rPr>
        <w:tab/>
        <w:t>The student must be under the supervision of the RN preceptor (</w:t>
      </w:r>
      <w:r w:rsidR="00363AD3" w:rsidRPr="002D4083">
        <w:rPr>
          <w:sz w:val="20"/>
        </w:rPr>
        <w:t>designated substitute RN preceptor</w:t>
      </w:r>
      <w:r w:rsidRPr="002D4083">
        <w:rPr>
          <w:sz w:val="20"/>
        </w:rPr>
        <w:t>) at all times.</w:t>
      </w:r>
    </w:p>
    <w:p w14:paraId="572A0A1D" w14:textId="77777777" w:rsidR="00430E7D" w:rsidRPr="002D4083" w:rsidRDefault="00430E7D" w:rsidP="00C73612">
      <w:pPr>
        <w:tabs>
          <w:tab w:val="left" w:pos="-720"/>
          <w:tab w:val="left" w:pos="0"/>
        </w:tabs>
        <w:suppressAutoHyphens/>
        <w:spacing w:line="360" w:lineRule="auto"/>
        <w:ind w:left="180" w:hanging="540"/>
        <w:rPr>
          <w:sz w:val="20"/>
        </w:rPr>
      </w:pPr>
      <w:r w:rsidRPr="002D4083">
        <w:rPr>
          <w:sz w:val="20"/>
        </w:rPr>
        <w:t>3.</w:t>
      </w:r>
      <w:r w:rsidRPr="002D4083">
        <w:rPr>
          <w:sz w:val="20"/>
        </w:rPr>
        <w:tab/>
        <w:t>The RN preceptor is responsible to inter</w:t>
      </w:r>
      <w:r w:rsidR="004A4B91" w:rsidRPr="002D4083">
        <w:rPr>
          <w:sz w:val="20"/>
        </w:rPr>
        <w:t>vene if the preceptor identifies a student behavior that as unsafe, incompetent or unprofessional.</w:t>
      </w:r>
    </w:p>
    <w:p w14:paraId="02D2E982" w14:textId="77777777" w:rsidR="00430E7D" w:rsidRPr="002D4083" w:rsidRDefault="00430E7D" w:rsidP="00C73612">
      <w:pPr>
        <w:tabs>
          <w:tab w:val="left" w:pos="-720"/>
          <w:tab w:val="left" w:pos="0"/>
        </w:tabs>
        <w:suppressAutoHyphens/>
        <w:spacing w:line="360" w:lineRule="auto"/>
        <w:ind w:left="180" w:hanging="540"/>
        <w:rPr>
          <w:sz w:val="20"/>
        </w:rPr>
      </w:pPr>
      <w:r w:rsidRPr="002D4083">
        <w:rPr>
          <w:sz w:val="20"/>
        </w:rPr>
        <w:t>4.</w:t>
      </w:r>
      <w:r w:rsidR="006970FB" w:rsidRPr="002D4083">
        <w:rPr>
          <w:sz w:val="20"/>
        </w:rPr>
        <w:t xml:space="preserve">   </w:t>
      </w:r>
      <w:r w:rsidR="006970FB" w:rsidRPr="002D4083">
        <w:rPr>
          <w:sz w:val="20"/>
        </w:rPr>
        <w:tab/>
        <w:t>If the student is not performing</w:t>
      </w:r>
      <w:r w:rsidRPr="002D4083">
        <w:rPr>
          <w:sz w:val="20"/>
        </w:rPr>
        <w:t xml:space="preserve"> within the standards of care, the RN preceptor must report this to the faculty member immediately.</w:t>
      </w:r>
    </w:p>
    <w:p w14:paraId="7054D413" w14:textId="77777777" w:rsidR="00430E7D" w:rsidRPr="002D4083" w:rsidRDefault="00430E7D" w:rsidP="00C73612">
      <w:pPr>
        <w:tabs>
          <w:tab w:val="left" w:pos="-720"/>
          <w:tab w:val="left" w:pos="0"/>
        </w:tabs>
        <w:suppressAutoHyphens/>
        <w:spacing w:line="360" w:lineRule="auto"/>
        <w:ind w:left="180" w:hanging="540"/>
        <w:rPr>
          <w:sz w:val="20"/>
        </w:rPr>
      </w:pPr>
      <w:r w:rsidRPr="002D4083">
        <w:rPr>
          <w:sz w:val="20"/>
        </w:rPr>
        <w:t>5.</w:t>
      </w:r>
      <w:r w:rsidRPr="002D4083">
        <w:rPr>
          <w:sz w:val="20"/>
        </w:rPr>
        <w:tab/>
        <w:t>The RN preceptor is liable if she/he knowingly delegates a task that is outside the realm of the student's competency level.</w:t>
      </w:r>
    </w:p>
    <w:p w14:paraId="0158D16C" w14:textId="77777777" w:rsidR="00430E7D" w:rsidRPr="002D4083" w:rsidRDefault="00430E7D" w:rsidP="00C73612">
      <w:pPr>
        <w:tabs>
          <w:tab w:val="left" w:pos="-720"/>
          <w:tab w:val="left" w:pos="0"/>
        </w:tabs>
        <w:suppressAutoHyphens/>
        <w:spacing w:line="360" w:lineRule="auto"/>
        <w:ind w:left="180" w:hanging="540"/>
        <w:rPr>
          <w:sz w:val="20"/>
        </w:rPr>
      </w:pPr>
      <w:r w:rsidRPr="002D4083">
        <w:rPr>
          <w:sz w:val="20"/>
        </w:rPr>
        <w:t xml:space="preserve">6.  </w:t>
      </w:r>
      <w:r w:rsidRPr="002D4083">
        <w:rPr>
          <w:sz w:val="20"/>
        </w:rPr>
        <w:tab/>
        <w:t>The student is responsible to safely and accurately perform the competencies that they have been taught.</w:t>
      </w:r>
    </w:p>
    <w:p w14:paraId="4766D1A8" w14:textId="77777777" w:rsidR="00430E7D" w:rsidRPr="002D4083" w:rsidRDefault="00430E7D" w:rsidP="00C73612">
      <w:pPr>
        <w:tabs>
          <w:tab w:val="left" w:pos="-720"/>
          <w:tab w:val="left" w:pos="0"/>
        </w:tabs>
        <w:suppressAutoHyphens/>
        <w:spacing w:line="360" w:lineRule="auto"/>
        <w:ind w:left="180" w:hanging="540"/>
        <w:rPr>
          <w:sz w:val="20"/>
        </w:rPr>
      </w:pPr>
      <w:r w:rsidRPr="002D4083">
        <w:rPr>
          <w:sz w:val="20"/>
        </w:rPr>
        <w:t xml:space="preserve">7.   </w:t>
      </w:r>
      <w:r w:rsidRPr="002D4083">
        <w:rPr>
          <w:sz w:val="20"/>
        </w:rPr>
        <w:tab/>
        <w:t xml:space="preserve">If the student performs </w:t>
      </w:r>
      <w:r w:rsidR="004A4B91" w:rsidRPr="002D4083">
        <w:rPr>
          <w:sz w:val="20"/>
        </w:rPr>
        <w:t>a skill, procedure or any activity that he/she has not been taught or that is against agency policy, the student is liable.</w:t>
      </w:r>
    </w:p>
    <w:p w14:paraId="4E86076D" w14:textId="77777777" w:rsidR="00430E7D" w:rsidRPr="002D4083" w:rsidRDefault="003E2ACC" w:rsidP="00C73612">
      <w:pPr>
        <w:tabs>
          <w:tab w:val="left" w:pos="-720"/>
          <w:tab w:val="left" w:pos="0"/>
        </w:tabs>
        <w:suppressAutoHyphens/>
        <w:spacing w:line="360" w:lineRule="auto"/>
        <w:ind w:left="180" w:hanging="540"/>
        <w:rPr>
          <w:sz w:val="20"/>
        </w:rPr>
      </w:pPr>
      <w:r w:rsidRPr="002D4083">
        <w:rPr>
          <w:sz w:val="20"/>
        </w:rPr>
        <w:lastRenderedPageBreak/>
        <w:t>8</w:t>
      </w:r>
      <w:r w:rsidR="00430E7D" w:rsidRPr="002D4083">
        <w:rPr>
          <w:sz w:val="20"/>
        </w:rPr>
        <w:t>.</w:t>
      </w:r>
      <w:r w:rsidR="00430E7D" w:rsidRPr="002D4083">
        <w:rPr>
          <w:sz w:val="20"/>
        </w:rPr>
        <w:tab/>
        <w:t>The faculty member is ultimately responsible for the student's grade.</w:t>
      </w:r>
    </w:p>
    <w:p w14:paraId="06D7CD66" w14:textId="77777777" w:rsidR="00430E7D" w:rsidRPr="002D4083" w:rsidRDefault="003E2ACC" w:rsidP="002D4083">
      <w:pPr>
        <w:tabs>
          <w:tab w:val="left" w:pos="-720"/>
          <w:tab w:val="left" w:pos="0"/>
        </w:tabs>
        <w:suppressAutoHyphens/>
        <w:spacing w:line="360" w:lineRule="auto"/>
        <w:ind w:left="180" w:hanging="540"/>
        <w:rPr>
          <w:sz w:val="20"/>
        </w:rPr>
      </w:pPr>
      <w:r w:rsidRPr="002D4083">
        <w:rPr>
          <w:sz w:val="20"/>
        </w:rPr>
        <w:t>9</w:t>
      </w:r>
      <w:r w:rsidR="00430E7D" w:rsidRPr="002D4083">
        <w:rPr>
          <w:sz w:val="20"/>
        </w:rPr>
        <w:t>.</w:t>
      </w:r>
      <w:r w:rsidR="00430E7D" w:rsidRPr="002D4083">
        <w:rPr>
          <w:sz w:val="20"/>
        </w:rPr>
        <w:tab/>
        <w:t>The student should not be considered part of the emp</w:t>
      </w:r>
      <w:r w:rsidR="00C73612" w:rsidRPr="002D4083">
        <w:rPr>
          <w:sz w:val="20"/>
        </w:rPr>
        <w:t>loyed work force of the agency.</w:t>
      </w:r>
    </w:p>
    <w:sectPr w:rsidR="00430E7D" w:rsidRPr="002D4083" w:rsidSect="00181064">
      <w:footerReference w:type="even" r:id="rId7"/>
      <w:footerReference w:type="default" r:id="rId8"/>
      <w:pgSz w:w="12240" w:h="15840"/>
      <w:pgMar w:top="720" w:right="1350" w:bottom="1152" w:left="16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EE05" w14:textId="77777777" w:rsidR="008460A1" w:rsidRDefault="008460A1">
      <w:r>
        <w:separator/>
      </w:r>
    </w:p>
  </w:endnote>
  <w:endnote w:type="continuationSeparator" w:id="0">
    <w:p w14:paraId="52A8EE23" w14:textId="77777777" w:rsidR="008460A1" w:rsidRDefault="0084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F1A4" w14:textId="77777777" w:rsidR="00730C3B" w:rsidRDefault="00730C3B" w:rsidP="00FE7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560953" w14:textId="77777777" w:rsidR="008A1372" w:rsidRDefault="008A1372" w:rsidP="00430E7D">
    <w:pPr>
      <w:pStyle w:val="Footer"/>
      <w:ind w:right="360"/>
    </w:pPr>
    <w:r>
      <w:rPr>
        <w:rStyle w:val="PageNumber"/>
      </w:rPr>
      <w:t>agency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7A33" w14:textId="77777777" w:rsidR="00730C3B" w:rsidRDefault="00730C3B" w:rsidP="00FE7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5793">
      <w:rPr>
        <w:rStyle w:val="PageNumber"/>
        <w:noProof/>
      </w:rPr>
      <w:t>3</w:t>
    </w:r>
    <w:r>
      <w:rPr>
        <w:rStyle w:val="PageNumber"/>
      </w:rPr>
      <w:fldChar w:fldCharType="end"/>
    </w:r>
  </w:p>
  <w:p w14:paraId="3304EFEA" w14:textId="77777777" w:rsidR="008A1372" w:rsidRPr="00CD13A7" w:rsidRDefault="00EF31FA" w:rsidP="00430E7D">
    <w:pPr>
      <w:pStyle w:val="Footer"/>
      <w:ind w:right="360"/>
      <w:rPr>
        <w:sz w:val="18"/>
        <w:szCs w:val="18"/>
      </w:rPr>
    </w:pPr>
    <w:r>
      <w:rPr>
        <w:sz w:val="18"/>
        <w:szCs w:val="18"/>
      </w:rPr>
      <w:t>Role Transition 202</w:t>
    </w:r>
    <w:r w:rsidR="00362012">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6BA4" w14:textId="77777777" w:rsidR="008460A1" w:rsidRDefault="008460A1">
      <w:r>
        <w:separator/>
      </w:r>
    </w:p>
  </w:footnote>
  <w:footnote w:type="continuationSeparator" w:id="0">
    <w:p w14:paraId="2EC6A317" w14:textId="77777777" w:rsidR="008460A1" w:rsidRDefault="00846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AA3B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C136E54"/>
    <w:multiLevelType w:val="hybridMultilevel"/>
    <w:tmpl w:val="DD8CD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C6243A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1FB7474"/>
    <w:multiLevelType w:val="hybridMultilevel"/>
    <w:tmpl w:val="9392E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53E61"/>
    <w:multiLevelType w:val="singleLevel"/>
    <w:tmpl w:val="AD588A6A"/>
    <w:lvl w:ilvl="0">
      <w:start w:val="10"/>
      <w:numFmt w:val="decimal"/>
      <w:lvlText w:val="%1."/>
      <w:lvlJc w:val="left"/>
      <w:pPr>
        <w:tabs>
          <w:tab w:val="num" w:pos="720"/>
        </w:tabs>
        <w:ind w:left="720" w:hanging="720"/>
      </w:pPr>
      <w:rPr>
        <w:rFonts w:hint="default"/>
      </w:rPr>
    </w:lvl>
  </w:abstractNum>
  <w:abstractNum w:abstractNumId="6" w15:restartNumberingAfterBreak="0">
    <w:nsid w:val="135C6748"/>
    <w:multiLevelType w:val="singleLevel"/>
    <w:tmpl w:val="DF0EAFA0"/>
    <w:lvl w:ilvl="0">
      <w:start w:val="5"/>
      <w:numFmt w:val="decimal"/>
      <w:lvlText w:val="%1."/>
      <w:lvlJc w:val="left"/>
      <w:pPr>
        <w:tabs>
          <w:tab w:val="num" w:pos="720"/>
        </w:tabs>
        <w:ind w:left="720" w:hanging="720"/>
      </w:pPr>
      <w:rPr>
        <w:rFonts w:hint="default"/>
      </w:rPr>
    </w:lvl>
  </w:abstractNum>
  <w:abstractNum w:abstractNumId="7" w15:restartNumberingAfterBreak="0">
    <w:nsid w:val="14937A06"/>
    <w:multiLevelType w:val="hybridMultilevel"/>
    <w:tmpl w:val="1182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F3A70"/>
    <w:multiLevelType w:val="hybridMultilevel"/>
    <w:tmpl w:val="1A7E95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1A37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DA2390"/>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C4B1B69"/>
    <w:multiLevelType w:val="singleLevel"/>
    <w:tmpl w:val="9D763C72"/>
    <w:lvl w:ilvl="0">
      <w:start w:val="1"/>
      <w:numFmt w:val="decimal"/>
      <w:lvlText w:val="%1."/>
      <w:legacy w:legacy="1" w:legacySpace="0" w:legacyIndent="360"/>
      <w:lvlJc w:val="left"/>
      <w:pPr>
        <w:ind w:left="360" w:hanging="360"/>
      </w:pPr>
    </w:lvl>
  </w:abstractNum>
  <w:abstractNum w:abstractNumId="12" w15:restartNumberingAfterBreak="0">
    <w:nsid w:val="56A82BA5"/>
    <w:multiLevelType w:val="hybridMultilevel"/>
    <w:tmpl w:val="182A7B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041C65"/>
    <w:multiLevelType w:val="hybridMultilevel"/>
    <w:tmpl w:val="4BFC7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11"/>
    <w:lvlOverride w:ilvl="0">
      <w:lvl w:ilvl="0">
        <w:start w:val="1"/>
        <w:numFmt w:val="decimal"/>
        <w:lvlText w:val="%1."/>
        <w:legacy w:legacy="1" w:legacySpace="0" w:legacyIndent="360"/>
        <w:lvlJc w:val="left"/>
        <w:pPr>
          <w:ind w:left="360" w:hanging="360"/>
        </w:pPr>
      </w:lvl>
    </w:lvlOverride>
  </w:num>
  <w:num w:numId="4">
    <w:abstractNumId w:val="11"/>
    <w:lvlOverride w:ilvl="0">
      <w:lvl w:ilvl="0">
        <w:start w:val="1"/>
        <w:numFmt w:val="decimal"/>
        <w:lvlText w:val="%1."/>
        <w:legacy w:legacy="1" w:legacySpace="0" w:legacyIndent="360"/>
        <w:lvlJc w:val="left"/>
        <w:pPr>
          <w:ind w:left="360" w:hanging="360"/>
        </w:pPr>
      </w:lvl>
    </w:lvlOverride>
  </w:num>
  <w:num w:numId="5">
    <w:abstractNumId w:val="11"/>
    <w:lvlOverride w:ilvl="0">
      <w:lvl w:ilvl="0">
        <w:start w:val="1"/>
        <w:numFmt w:val="decimal"/>
        <w:lvlText w:val="%1."/>
        <w:legacy w:legacy="1" w:legacySpace="0" w:legacyIndent="360"/>
        <w:lvlJc w:val="left"/>
        <w:pPr>
          <w:ind w:left="360" w:hanging="360"/>
        </w:pPr>
      </w:lvl>
    </w:lvlOverride>
  </w:num>
  <w:num w:numId="6">
    <w:abstractNumId w:val="11"/>
    <w:lvlOverride w:ilvl="0">
      <w:lvl w:ilvl="0">
        <w:start w:val="1"/>
        <w:numFmt w:val="decimal"/>
        <w:lvlText w:val="%1."/>
        <w:legacy w:legacy="1" w:legacySpace="0" w:legacyIndent="360"/>
        <w:lvlJc w:val="left"/>
        <w:pPr>
          <w:ind w:left="360" w:hanging="360"/>
        </w:pPr>
      </w:lvl>
    </w:lvlOverride>
  </w:num>
  <w:num w:numId="7">
    <w:abstractNumId w:val="11"/>
    <w:lvlOverride w:ilvl="0">
      <w:lvl w:ilvl="0">
        <w:start w:val="1"/>
        <w:numFmt w:val="decimal"/>
        <w:lvlText w:val="%1."/>
        <w:legacy w:legacy="1" w:legacySpace="0" w:legacyIndent="360"/>
        <w:lvlJc w:val="left"/>
        <w:pPr>
          <w:ind w:left="360" w:hanging="360"/>
        </w:pPr>
      </w:lvl>
    </w:lvlOverride>
  </w:num>
  <w:num w:numId="8">
    <w:abstractNumId w:val="5"/>
  </w:num>
  <w:num w:numId="9">
    <w:abstractNumId w:val="6"/>
  </w:num>
  <w:num w:numId="10">
    <w:abstractNumId w:val="3"/>
  </w:num>
  <w:num w:numId="11">
    <w:abstractNumId w:val="9"/>
  </w:num>
  <w:num w:numId="12">
    <w:abstractNumId w:val="10"/>
  </w:num>
  <w:num w:numId="13">
    <w:abstractNumId w:val="12"/>
  </w:num>
  <w:num w:numId="14">
    <w:abstractNumId w:val="7"/>
  </w:num>
  <w:num w:numId="15">
    <w:abstractNumId w:val="0"/>
  </w:num>
  <w:num w:numId="16">
    <w:abstractNumId w:val="2"/>
  </w:num>
  <w:num w:numId="17">
    <w:abstractNumId w:val="8"/>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FE"/>
    <w:rsid w:val="000003C0"/>
    <w:rsid w:val="000274CA"/>
    <w:rsid w:val="000424D9"/>
    <w:rsid w:val="000432F4"/>
    <w:rsid w:val="00104A9B"/>
    <w:rsid w:val="00112CB3"/>
    <w:rsid w:val="00142781"/>
    <w:rsid w:val="00150155"/>
    <w:rsid w:val="001772E9"/>
    <w:rsid w:val="00181064"/>
    <w:rsid w:val="00183E96"/>
    <w:rsid w:val="001B2F24"/>
    <w:rsid w:val="001D2555"/>
    <w:rsid w:val="0025474D"/>
    <w:rsid w:val="00270EAE"/>
    <w:rsid w:val="00294185"/>
    <w:rsid w:val="002D4083"/>
    <w:rsid w:val="00330D65"/>
    <w:rsid w:val="00360E15"/>
    <w:rsid w:val="00362012"/>
    <w:rsid w:val="00363AD3"/>
    <w:rsid w:val="00391884"/>
    <w:rsid w:val="003A17C2"/>
    <w:rsid w:val="003C0726"/>
    <w:rsid w:val="003E2ACC"/>
    <w:rsid w:val="00410AFF"/>
    <w:rsid w:val="00430E7D"/>
    <w:rsid w:val="004A4B91"/>
    <w:rsid w:val="004B2A87"/>
    <w:rsid w:val="004C1421"/>
    <w:rsid w:val="00523634"/>
    <w:rsid w:val="005A1AD7"/>
    <w:rsid w:val="005A3F43"/>
    <w:rsid w:val="005F1549"/>
    <w:rsid w:val="00610E3E"/>
    <w:rsid w:val="0063667D"/>
    <w:rsid w:val="006366BA"/>
    <w:rsid w:val="00685352"/>
    <w:rsid w:val="006970FB"/>
    <w:rsid w:val="006B05B5"/>
    <w:rsid w:val="006D20D3"/>
    <w:rsid w:val="00730C3B"/>
    <w:rsid w:val="007C3CD0"/>
    <w:rsid w:val="007D0CAA"/>
    <w:rsid w:val="007D3809"/>
    <w:rsid w:val="00802F7C"/>
    <w:rsid w:val="00813E72"/>
    <w:rsid w:val="008222F3"/>
    <w:rsid w:val="008460A1"/>
    <w:rsid w:val="00852B44"/>
    <w:rsid w:val="00880583"/>
    <w:rsid w:val="00890A12"/>
    <w:rsid w:val="008A1372"/>
    <w:rsid w:val="008A61F7"/>
    <w:rsid w:val="008C5F4B"/>
    <w:rsid w:val="009312E3"/>
    <w:rsid w:val="00956220"/>
    <w:rsid w:val="009F7497"/>
    <w:rsid w:val="00A00A3B"/>
    <w:rsid w:val="00A10BB7"/>
    <w:rsid w:val="00A4275B"/>
    <w:rsid w:val="00A4646A"/>
    <w:rsid w:val="00A63EC4"/>
    <w:rsid w:val="00A93C6F"/>
    <w:rsid w:val="00AC415B"/>
    <w:rsid w:val="00B107C1"/>
    <w:rsid w:val="00B12930"/>
    <w:rsid w:val="00B8298E"/>
    <w:rsid w:val="00B829CC"/>
    <w:rsid w:val="00BF42F0"/>
    <w:rsid w:val="00BF5549"/>
    <w:rsid w:val="00C17E34"/>
    <w:rsid w:val="00C47EB8"/>
    <w:rsid w:val="00C52164"/>
    <w:rsid w:val="00C73612"/>
    <w:rsid w:val="00C776C0"/>
    <w:rsid w:val="00C77DF5"/>
    <w:rsid w:val="00C87DA1"/>
    <w:rsid w:val="00CD13A7"/>
    <w:rsid w:val="00CE51E0"/>
    <w:rsid w:val="00CE55A2"/>
    <w:rsid w:val="00D44ED6"/>
    <w:rsid w:val="00D52A53"/>
    <w:rsid w:val="00D62237"/>
    <w:rsid w:val="00DB6F5C"/>
    <w:rsid w:val="00DF59DB"/>
    <w:rsid w:val="00E53189"/>
    <w:rsid w:val="00E67675"/>
    <w:rsid w:val="00EF31FA"/>
    <w:rsid w:val="00EF3A2B"/>
    <w:rsid w:val="00F36510"/>
    <w:rsid w:val="00F91B4C"/>
    <w:rsid w:val="00FB5793"/>
    <w:rsid w:val="00FD0EA5"/>
    <w:rsid w:val="00FE7DB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5A6BCA"/>
  <w15:chartTrackingRefBased/>
  <w15:docId w15:val="{142F7F2A-F437-407B-A09D-DACBE349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b/>
      <w:sz w:val="20"/>
    </w:rPr>
  </w:style>
  <w:style w:type="paragraph" w:styleId="BodyTextIndent">
    <w:name w:val="Body Text Indent"/>
    <w:basedOn w:val="Normal"/>
    <w:pPr>
      <w:ind w:left="720" w:hanging="720"/>
    </w:pPr>
    <w:rPr>
      <w:sz w:val="22"/>
    </w:rPr>
  </w:style>
  <w:style w:type="paragraph" w:styleId="BalloonText">
    <w:name w:val="Balloon Text"/>
    <w:basedOn w:val="Normal"/>
    <w:semiHidden/>
    <w:rsid w:val="008C3149"/>
    <w:rPr>
      <w:rFonts w:ascii="Tahoma" w:hAnsi="Tahoma" w:cs="Tahoma"/>
      <w:sz w:val="16"/>
      <w:szCs w:val="16"/>
    </w:rPr>
  </w:style>
  <w:style w:type="paragraph" w:styleId="Header">
    <w:name w:val="header"/>
    <w:basedOn w:val="Normal"/>
    <w:rsid w:val="009A1517"/>
    <w:pPr>
      <w:tabs>
        <w:tab w:val="center" w:pos="4320"/>
        <w:tab w:val="right" w:pos="8640"/>
      </w:tabs>
    </w:pPr>
  </w:style>
  <w:style w:type="paragraph" w:styleId="Footer">
    <w:name w:val="footer"/>
    <w:basedOn w:val="Normal"/>
    <w:rsid w:val="009A1517"/>
    <w:pPr>
      <w:tabs>
        <w:tab w:val="center" w:pos="4320"/>
        <w:tab w:val="right" w:pos="8640"/>
      </w:tabs>
    </w:pPr>
  </w:style>
  <w:style w:type="character" w:styleId="PageNumber">
    <w:name w:val="page number"/>
    <w:basedOn w:val="DefaultParagraphFont"/>
    <w:uiPriority w:val="99"/>
    <w:semiHidden/>
    <w:unhideWhenUsed/>
    <w:rsid w:val="00BB22AA"/>
  </w:style>
  <w:style w:type="character" w:styleId="CommentReference">
    <w:name w:val="annotation reference"/>
    <w:uiPriority w:val="99"/>
    <w:semiHidden/>
    <w:unhideWhenUsed/>
    <w:rsid w:val="008A13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400.196</vt:lpstr>
    </vt:vector>
  </TitlesOfParts>
  <Company>TriHealth</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400.196</dc:title>
  <dc:subject/>
  <dc:creator>Cindy Wells</dc:creator>
  <cp:keywords/>
  <cp:lastModifiedBy>Bostic, David (bosticdd)</cp:lastModifiedBy>
  <cp:revision>2</cp:revision>
  <cp:lastPrinted>2021-03-08T17:26:00Z</cp:lastPrinted>
  <dcterms:created xsi:type="dcterms:W3CDTF">2022-02-16T15:41:00Z</dcterms:created>
  <dcterms:modified xsi:type="dcterms:W3CDTF">2022-02-16T15:41:00Z</dcterms:modified>
</cp:coreProperties>
</file>