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60C" w:rsidRPr="00D80375" w:rsidRDefault="0058660C" w:rsidP="0058660C">
      <w:pPr>
        <w:pStyle w:val="Title"/>
        <w:rPr>
          <w:rFonts w:asciiTheme="minorHAnsi" w:hAnsiTheme="minorHAnsi" w:cstheme="minorHAnsi"/>
          <w:sz w:val="28"/>
          <w:szCs w:val="28"/>
        </w:rPr>
      </w:pPr>
      <w:r w:rsidRPr="00D80375">
        <w:rPr>
          <w:rFonts w:asciiTheme="minorHAnsi" w:hAnsiTheme="minorHAnsi" w:cstheme="minorHAnsi"/>
          <w:sz w:val="28"/>
          <w:szCs w:val="28"/>
        </w:rPr>
        <w:t xml:space="preserve">UC Blue Ash College: Student Organization </w:t>
      </w:r>
      <w:r>
        <w:rPr>
          <w:rFonts w:asciiTheme="minorHAnsi" w:hAnsiTheme="minorHAnsi" w:cstheme="minorHAnsi"/>
          <w:sz w:val="28"/>
          <w:szCs w:val="28"/>
        </w:rPr>
        <w:t>Onboarding Manual</w:t>
      </w:r>
    </w:p>
    <w:p w:rsidR="0058660C" w:rsidRPr="00D80375" w:rsidRDefault="0058660C" w:rsidP="0058660C">
      <w:pPr>
        <w:pStyle w:val="Title"/>
        <w:rPr>
          <w:rFonts w:asciiTheme="minorHAnsi" w:hAnsiTheme="minorHAnsi" w:cstheme="minorHAnsi"/>
          <w:szCs w:val="24"/>
        </w:rPr>
      </w:pPr>
    </w:p>
    <w:p w:rsidR="00AD0F75" w:rsidRDefault="00AD0F75" w:rsidP="0058660C">
      <w:pPr>
        <w:pStyle w:val="Title"/>
        <w:jc w:val="left"/>
        <w:rPr>
          <w:rFonts w:asciiTheme="minorHAnsi" w:hAnsiTheme="minorHAnsi" w:cstheme="minorHAnsi"/>
          <w:sz w:val="28"/>
          <w:szCs w:val="28"/>
        </w:rPr>
      </w:pPr>
      <w:r>
        <w:rPr>
          <w:rFonts w:asciiTheme="minorHAnsi" w:hAnsiTheme="minorHAnsi" w:cstheme="minorHAnsi"/>
          <w:sz w:val="28"/>
          <w:szCs w:val="28"/>
        </w:rPr>
        <w:t>Expectations:</w:t>
      </w:r>
    </w:p>
    <w:p w:rsidR="005B21D0" w:rsidRDefault="005B21D0" w:rsidP="00AD0F75">
      <w:pPr>
        <w:pStyle w:val="Title"/>
        <w:jc w:val="left"/>
        <w:rPr>
          <w:rFonts w:asciiTheme="minorHAnsi" w:hAnsiTheme="minorHAnsi" w:cstheme="minorHAnsi"/>
          <w:i/>
          <w:szCs w:val="24"/>
        </w:rPr>
      </w:pPr>
      <w:r w:rsidRPr="006F12E3">
        <w:rPr>
          <w:rFonts w:asciiTheme="minorHAnsi" w:hAnsiTheme="minorHAnsi" w:cstheme="minorHAnsi"/>
          <w:i/>
          <w:szCs w:val="24"/>
        </w:rPr>
        <w:t>Welcome Meeting</w:t>
      </w:r>
    </w:p>
    <w:p w:rsidR="005B21D0" w:rsidRDefault="005B21D0" w:rsidP="00AD0F75">
      <w:pPr>
        <w:pStyle w:val="Title"/>
        <w:jc w:val="left"/>
        <w:rPr>
          <w:rFonts w:asciiTheme="minorHAnsi" w:hAnsiTheme="minorHAnsi" w:cstheme="minorHAnsi"/>
          <w:b w:val="0"/>
          <w:szCs w:val="24"/>
        </w:rPr>
      </w:pPr>
      <w:r>
        <w:rPr>
          <w:rFonts w:asciiTheme="minorHAnsi" w:hAnsiTheme="minorHAnsi" w:cstheme="minorHAnsi"/>
          <w:b w:val="0"/>
          <w:szCs w:val="24"/>
        </w:rPr>
        <w:t>Once a new student organization request has been approved, the Assistant Director of Inclusion and Involvement will request an onboarding meeting with the organization officers and advisor. The organization will be officially recognized at the commencement of the initial meeting.</w:t>
      </w:r>
    </w:p>
    <w:p w:rsidR="005B21D0" w:rsidRPr="005B21D0" w:rsidRDefault="005B21D0" w:rsidP="00AD0F75">
      <w:pPr>
        <w:pStyle w:val="Title"/>
        <w:jc w:val="left"/>
        <w:rPr>
          <w:rFonts w:asciiTheme="minorHAnsi" w:hAnsiTheme="minorHAnsi" w:cstheme="minorHAnsi"/>
          <w:b w:val="0"/>
          <w:szCs w:val="24"/>
        </w:rPr>
      </w:pPr>
    </w:p>
    <w:p w:rsidR="00AD0F75" w:rsidRDefault="00AD0F75" w:rsidP="00AD0F75">
      <w:pPr>
        <w:pStyle w:val="Title"/>
        <w:jc w:val="left"/>
        <w:rPr>
          <w:rFonts w:asciiTheme="minorHAnsi" w:hAnsiTheme="minorHAnsi" w:cstheme="minorHAnsi"/>
          <w:i/>
          <w:szCs w:val="24"/>
        </w:rPr>
      </w:pPr>
      <w:r>
        <w:rPr>
          <w:rFonts w:asciiTheme="minorHAnsi" w:hAnsiTheme="minorHAnsi" w:cstheme="minorHAnsi"/>
          <w:i/>
          <w:szCs w:val="24"/>
        </w:rPr>
        <w:t>Participation</w:t>
      </w:r>
    </w:p>
    <w:p w:rsidR="00AD0F75" w:rsidRDefault="00AD0F75" w:rsidP="00AD0F75">
      <w:pPr>
        <w:pStyle w:val="Title"/>
        <w:jc w:val="left"/>
        <w:rPr>
          <w:rFonts w:asciiTheme="minorHAnsi" w:hAnsiTheme="minorHAnsi" w:cstheme="minorHAnsi"/>
          <w:b w:val="0"/>
          <w:szCs w:val="24"/>
        </w:rPr>
      </w:pPr>
      <w:r>
        <w:rPr>
          <w:rFonts w:asciiTheme="minorHAnsi" w:hAnsiTheme="minorHAnsi" w:cstheme="minorHAnsi"/>
          <w:b w:val="0"/>
          <w:szCs w:val="24"/>
        </w:rPr>
        <w:t>To start an organization and/or to maintain status as a recognized student organization, the group must maintain 5 active student members and a faculty/staff advisor. Each organization must facilitate at least one activity (e.g., meeting, event, fundraiser, etc.) per month.</w:t>
      </w:r>
      <w:r w:rsidR="00BE3B5F">
        <w:rPr>
          <w:rFonts w:asciiTheme="minorHAnsi" w:hAnsiTheme="minorHAnsi" w:cstheme="minorHAnsi"/>
          <w:b w:val="0"/>
          <w:szCs w:val="24"/>
        </w:rPr>
        <w:t xml:space="preserve"> Officers are responsible for tracking the total number of participants at each meeting, event or outing; participation must be reported in the Annual Report or when requesting additional funds through the Student Life Office.</w:t>
      </w:r>
    </w:p>
    <w:p w:rsidR="005B21D0" w:rsidRDefault="005B21D0" w:rsidP="00AD0F75">
      <w:pPr>
        <w:pStyle w:val="Title"/>
        <w:jc w:val="left"/>
        <w:rPr>
          <w:rFonts w:asciiTheme="minorHAnsi" w:hAnsiTheme="minorHAnsi" w:cstheme="minorHAnsi"/>
          <w:b w:val="0"/>
          <w:szCs w:val="24"/>
        </w:rPr>
      </w:pPr>
    </w:p>
    <w:p w:rsidR="00AD0F75" w:rsidRDefault="00AD0F75" w:rsidP="0058660C">
      <w:pPr>
        <w:pStyle w:val="Title"/>
        <w:jc w:val="left"/>
        <w:rPr>
          <w:rFonts w:asciiTheme="minorHAnsi" w:hAnsiTheme="minorHAnsi" w:cstheme="minorHAnsi"/>
          <w:sz w:val="28"/>
          <w:szCs w:val="28"/>
        </w:rPr>
      </w:pPr>
    </w:p>
    <w:p w:rsidR="0058660C" w:rsidRPr="002E30D3" w:rsidRDefault="0058660C" w:rsidP="0058660C">
      <w:pPr>
        <w:pStyle w:val="Title"/>
        <w:jc w:val="left"/>
        <w:rPr>
          <w:rFonts w:asciiTheme="minorHAnsi" w:hAnsiTheme="minorHAnsi" w:cstheme="minorHAnsi"/>
          <w:sz w:val="28"/>
          <w:szCs w:val="28"/>
        </w:rPr>
      </w:pPr>
      <w:r w:rsidRPr="002E30D3">
        <w:rPr>
          <w:rFonts w:asciiTheme="minorHAnsi" w:hAnsiTheme="minorHAnsi" w:cstheme="minorHAnsi"/>
          <w:sz w:val="28"/>
          <w:szCs w:val="28"/>
        </w:rPr>
        <w:t>Meetings and Events:</w:t>
      </w:r>
    </w:p>
    <w:p w:rsidR="0058660C" w:rsidRDefault="0058660C" w:rsidP="0058660C">
      <w:pPr>
        <w:pStyle w:val="Title"/>
        <w:jc w:val="left"/>
        <w:rPr>
          <w:rFonts w:asciiTheme="minorHAnsi" w:hAnsiTheme="minorHAnsi" w:cstheme="minorHAnsi"/>
          <w:i/>
          <w:szCs w:val="24"/>
        </w:rPr>
      </w:pPr>
      <w:r>
        <w:rPr>
          <w:rFonts w:asciiTheme="minorHAnsi" w:hAnsiTheme="minorHAnsi" w:cstheme="minorHAnsi"/>
          <w:i/>
          <w:szCs w:val="24"/>
        </w:rPr>
        <w:t>Space Reservation</w:t>
      </w:r>
    </w:p>
    <w:p w:rsidR="0058660C" w:rsidRDefault="0058660C" w:rsidP="0058660C">
      <w:pPr>
        <w:pStyle w:val="Title"/>
        <w:jc w:val="left"/>
        <w:rPr>
          <w:rFonts w:asciiTheme="minorHAnsi" w:hAnsiTheme="minorHAnsi" w:cstheme="minorHAnsi"/>
          <w:b w:val="0"/>
          <w:szCs w:val="24"/>
        </w:rPr>
      </w:pPr>
      <w:r>
        <w:rPr>
          <w:rFonts w:asciiTheme="minorHAnsi" w:hAnsiTheme="minorHAnsi" w:cstheme="minorHAnsi"/>
          <w:b w:val="0"/>
          <w:szCs w:val="24"/>
        </w:rPr>
        <w:t>Space on campus can be reserved through the Student Life Office for meetings and events. Contact the Assistant Director of Inclusion and Involvement with preferred date, time, and location(s) for your meeting or event. Requests for space must be made at least 1 week prior to a meeting date and at least 2 weeks prior to an event date.</w:t>
      </w:r>
      <w:r w:rsidR="00260325">
        <w:rPr>
          <w:rFonts w:asciiTheme="minorHAnsi" w:hAnsiTheme="minorHAnsi" w:cstheme="minorHAnsi"/>
          <w:b w:val="0"/>
          <w:szCs w:val="24"/>
        </w:rPr>
        <w:t xml:space="preserve"> For assistance, call the Student Life Office at 513-745-5773.</w:t>
      </w:r>
      <w:r w:rsidR="00BD69F3">
        <w:rPr>
          <w:rFonts w:asciiTheme="minorHAnsi" w:hAnsiTheme="minorHAnsi" w:cstheme="minorHAnsi"/>
          <w:b w:val="0"/>
          <w:szCs w:val="24"/>
        </w:rPr>
        <w:t xml:space="preserve"> Reservations will only be made for recognized student organizations, or when requested by UC faculty or staff members.</w:t>
      </w:r>
    </w:p>
    <w:p w:rsidR="0058660C" w:rsidRPr="0058660C" w:rsidRDefault="0058660C" w:rsidP="0058660C">
      <w:pPr>
        <w:pStyle w:val="Title"/>
        <w:jc w:val="left"/>
        <w:rPr>
          <w:rFonts w:asciiTheme="minorHAnsi" w:hAnsiTheme="minorHAnsi" w:cstheme="minorHAnsi"/>
          <w:b w:val="0"/>
          <w:szCs w:val="24"/>
        </w:rPr>
      </w:pPr>
    </w:p>
    <w:p w:rsidR="0058660C" w:rsidRDefault="0058660C" w:rsidP="0058660C">
      <w:pPr>
        <w:pStyle w:val="Title"/>
        <w:jc w:val="left"/>
        <w:rPr>
          <w:rFonts w:asciiTheme="minorHAnsi" w:hAnsiTheme="minorHAnsi" w:cstheme="minorHAnsi"/>
          <w:i/>
          <w:szCs w:val="24"/>
        </w:rPr>
      </w:pPr>
      <w:r>
        <w:rPr>
          <w:rFonts w:asciiTheme="minorHAnsi" w:hAnsiTheme="minorHAnsi" w:cstheme="minorHAnsi"/>
          <w:i/>
          <w:szCs w:val="24"/>
        </w:rPr>
        <w:t>Events Requests</w:t>
      </w:r>
    </w:p>
    <w:p w:rsidR="0058660C" w:rsidRDefault="0058660C" w:rsidP="0058660C">
      <w:pPr>
        <w:pStyle w:val="Title"/>
        <w:jc w:val="left"/>
        <w:rPr>
          <w:rFonts w:asciiTheme="minorHAnsi" w:hAnsiTheme="minorHAnsi" w:cstheme="minorHAnsi"/>
          <w:b w:val="0"/>
          <w:szCs w:val="24"/>
        </w:rPr>
      </w:pPr>
      <w:r>
        <w:rPr>
          <w:rFonts w:asciiTheme="minorHAnsi" w:hAnsiTheme="minorHAnsi" w:cstheme="minorHAnsi"/>
          <w:b w:val="0"/>
          <w:szCs w:val="24"/>
        </w:rPr>
        <w:t xml:space="preserve">Once your space is reserved through Student Life, complete an </w:t>
      </w:r>
      <w:hyperlink r:id="rId5" w:history="1">
        <w:r w:rsidRPr="00260325">
          <w:rPr>
            <w:rStyle w:val="Hyperlink"/>
            <w:rFonts w:asciiTheme="minorHAnsi" w:hAnsiTheme="minorHAnsi" w:cstheme="minorHAnsi"/>
            <w:b w:val="0"/>
            <w:szCs w:val="24"/>
          </w:rPr>
          <w:t>Events Form</w:t>
        </w:r>
      </w:hyperlink>
      <w:r>
        <w:rPr>
          <w:rFonts w:asciiTheme="minorHAnsi" w:hAnsiTheme="minorHAnsi" w:cstheme="minorHAnsi"/>
          <w:b w:val="0"/>
          <w:szCs w:val="24"/>
        </w:rPr>
        <w:t xml:space="preserve"> to request additional resources or logistics including: tables, chairs, garbage cans, ambassadors, AV/IT needs, etc. The Student Life Office can assist you in completing the form as needed.</w:t>
      </w:r>
    </w:p>
    <w:p w:rsidR="0058660C" w:rsidRPr="0058660C" w:rsidRDefault="0058660C" w:rsidP="0058660C">
      <w:pPr>
        <w:pStyle w:val="Title"/>
        <w:jc w:val="left"/>
        <w:rPr>
          <w:rFonts w:asciiTheme="minorHAnsi" w:hAnsiTheme="minorHAnsi" w:cstheme="minorHAnsi"/>
          <w:b w:val="0"/>
          <w:szCs w:val="24"/>
        </w:rPr>
      </w:pPr>
    </w:p>
    <w:p w:rsidR="0058660C" w:rsidRPr="0058660C" w:rsidRDefault="0058660C" w:rsidP="0058660C">
      <w:pPr>
        <w:pStyle w:val="Title"/>
        <w:jc w:val="left"/>
        <w:rPr>
          <w:rFonts w:asciiTheme="minorHAnsi" w:hAnsiTheme="minorHAnsi" w:cstheme="minorHAnsi"/>
          <w:i/>
          <w:szCs w:val="24"/>
        </w:rPr>
      </w:pPr>
      <w:r>
        <w:rPr>
          <w:rFonts w:asciiTheme="minorHAnsi" w:hAnsiTheme="minorHAnsi" w:cstheme="minorHAnsi"/>
          <w:i/>
          <w:szCs w:val="24"/>
        </w:rPr>
        <w:t>Communications Requests</w:t>
      </w:r>
    </w:p>
    <w:p w:rsidR="0058660C" w:rsidRDefault="0058660C" w:rsidP="0058660C">
      <w:pPr>
        <w:pStyle w:val="Title"/>
        <w:jc w:val="left"/>
        <w:rPr>
          <w:rFonts w:asciiTheme="minorHAnsi" w:hAnsiTheme="minorHAnsi" w:cstheme="minorHAnsi"/>
          <w:b w:val="0"/>
          <w:szCs w:val="24"/>
        </w:rPr>
      </w:pPr>
      <w:r>
        <w:rPr>
          <w:rFonts w:asciiTheme="minorHAnsi" w:hAnsiTheme="minorHAnsi" w:cstheme="minorHAnsi"/>
          <w:b w:val="0"/>
          <w:szCs w:val="24"/>
        </w:rPr>
        <w:t>The Communications Department can design and print posters to advertise your organization and any special events. Please allow up to 4 weeks for designs to be created and printed. You can submit a request for advertisements u</w:t>
      </w:r>
      <w:r w:rsidR="00260325">
        <w:rPr>
          <w:rFonts w:asciiTheme="minorHAnsi" w:hAnsiTheme="minorHAnsi" w:cstheme="minorHAnsi"/>
          <w:b w:val="0"/>
          <w:szCs w:val="24"/>
        </w:rPr>
        <w:t xml:space="preserve">sing the online </w:t>
      </w:r>
      <w:hyperlink r:id="rId6" w:history="1">
        <w:r w:rsidR="00260325" w:rsidRPr="00260325">
          <w:rPr>
            <w:rStyle w:val="Hyperlink"/>
            <w:rFonts w:asciiTheme="minorHAnsi" w:hAnsiTheme="minorHAnsi" w:cstheme="minorHAnsi"/>
            <w:b w:val="0"/>
            <w:szCs w:val="24"/>
          </w:rPr>
          <w:t>Communications F</w:t>
        </w:r>
        <w:r w:rsidRPr="00260325">
          <w:rPr>
            <w:rStyle w:val="Hyperlink"/>
            <w:rFonts w:asciiTheme="minorHAnsi" w:hAnsiTheme="minorHAnsi" w:cstheme="minorHAnsi"/>
            <w:b w:val="0"/>
            <w:szCs w:val="24"/>
          </w:rPr>
          <w:t>orm</w:t>
        </w:r>
      </w:hyperlink>
      <w:r>
        <w:rPr>
          <w:rFonts w:asciiTheme="minorHAnsi" w:hAnsiTheme="minorHAnsi" w:cstheme="minorHAnsi"/>
          <w:b w:val="0"/>
          <w:szCs w:val="24"/>
        </w:rPr>
        <w:t>.</w:t>
      </w:r>
    </w:p>
    <w:p w:rsidR="00AD0F75" w:rsidRDefault="00AD0F75" w:rsidP="0058660C">
      <w:pPr>
        <w:pStyle w:val="Title"/>
        <w:jc w:val="left"/>
        <w:rPr>
          <w:rFonts w:asciiTheme="minorHAnsi" w:hAnsiTheme="minorHAnsi" w:cstheme="minorHAnsi"/>
          <w:b w:val="0"/>
          <w:szCs w:val="24"/>
        </w:rPr>
      </w:pPr>
    </w:p>
    <w:p w:rsidR="00AD0F75" w:rsidRPr="00AD0F75" w:rsidRDefault="00AD0F75" w:rsidP="0058660C">
      <w:pPr>
        <w:pStyle w:val="Title"/>
        <w:jc w:val="left"/>
        <w:rPr>
          <w:rFonts w:asciiTheme="minorHAnsi" w:hAnsiTheme="minorHAnsi" w:cstheme="minorHAnsi"/>
          <w:i/>
          <w:szCs w:val="24"/>
        </w:rPr>
      </w:pPr>
      <w:r>
        <w:rPr>
          <w:rFonts w:asciiTheme="minorHAnsi" w:hAnsiTheme="minorHAnsi" w:cstheme="minorHAnsi"/>
          <w:i/>
          <w:szCs w:val="24"/>
        </w:rPr>
        <w:t>Travel Policy</w:t>
      </w:r>
    </w:p>
    <w:p w:rsidR="00FB45D2" w:rsidRDefault="00FB45D2" w:rsidP="0058660C">
      <w:pPr>
        <w:pStyle w:val="Title"/>
        <w:jc w:val="left"/>
        <w:rPr>
          <w:rFonts w:asciiTheme="minorHAnsi" w:hAnsiTheme="minorHAnsi" w:cstheme="minorHAnsi"/>
          <w:b w:val="0"/>
          <w:szCs w:val="24"/>
        </w:rPr>
      </w:pPr>
      <w:r>
        <w:rPr>
          <w:rFonts w:asciiTheme="minorHAnsi" w:hAnsiTheme="minorHAnsi" w:cstheme="minorHAnsi"/>
          <w:b w:val="0"/>
          <w:szCs w:val="24"/>
        </w:rPr>
        <w:t xml:space="preserve">Student organizations must adhere to the student travel policies determined by the University of Cincinnati; please refer to the “Student Travel Policy” on the </w:t>
      </w:r>
      <w:hyperlink r:id="rId7" w:history="1">
        <w:r w:rsidRPr="00FB45D2">
          <w:rPr>
            <w:rStyle w:val="Hyperlink"/>
            <w:rFonts w:asciiTheme="minorHAnsi" w:hAnsiTheme="minorHAnsi" w:cstheme="minorHAnsi"/>
            <w:b w:val="0"/>
            <w:szCs w:val="24"/>
          </w:rPr>
          <w:t>UC Policies website</w:t>
        </w:r>
      </w:hyperlink>
      <w:r>
        <w:rPr>
          <w:rFonts w:asciiTheme="minorHAnsi" w:hAnsiTheme="minorHAnsi" w:cstheme="minorHAnsi"/>
          <w:b w:val="0"/>
          <w:szCs w:val="24"/>
        </w:rPr>
        <w:t>.</w:t>
      </w:r>
    </w:p>
    <w:p w:rsidR="00FB45D2" w:rsidRPr="00FB45D2" w:rsidRDefault="00FB45D2" w:rsidP="0058660C">
      <w:pPr>
        <w:pStyle w:val="Title"/>
        <w:jc w:val="left"/>
        <w:rPr>
          <w:rFonts w:asciiTheme="minorHAnsi" w:hAnsiTheme="minorHAnsi" w:cstheme="minorHAnsi"/>
          <w:b w:val="0"/>
          <w:szCs w:val="24"/>
        </w:rPr>
      </w:pPr>
    </w:p>
    <w:p w:rsidR="0058660C" w:rsidRPr="002E30D3" w:rsidRDefault="0058660C" w:rsidP="0058660C">
      <w:pPr>
        <w:pStyle w:val="Title"/>
        <w:jc w:val="left"/>
        <w:rPr>
          <w:rFonts w:asciiTheme="minorHAnsi" w:hAnsiTheme="minorHAnsi" w:cstheme="minorHAnsi"/>
          <w:sz w:val="28"/>
          <w:szCs w:val="28"/>
        </w:rPr>
      </w:pPr>
      <w:r w:rsidRPr="002E30D3">
        <w:rPr>
          <w:rFonts w:asciiTheme="minorHAnsi" w:hAnsiTheme="minorHAnsi" w:cstheme="minorHAnsi"/>
          <w:sz w:val="28"/>
          <w:szCs w:val="28"/>
        </w:rPr>
        <w:t>Advertising:</w:t>
      </w:r>
    </w:p>
    <w:p w:rsidR="0058660C" w:rsidRDefault="0058660C" w:rsidP="0058660C">
      <w:pPr>
        <w:pStyle w:val="Title"/>
        <w:jc w:val="left"/>
        <w:rPr>
          <w:rFonts w:asciiTheme="minorHAnsi" w:hAnsiTheme="minorHAnsi" w:cstheme="minorHAnsi"/>
          <w:i/>
          <w:szCs w:val="24"/>
        </w:rPr>
      </w:pPr>
      <w:r>
        <w:rPr>
          <w:rFonts w:asciiTheme="minorHAnsi" w:hAnsiTheme="minorHAnsi" w:cstheme="minorHAnsi"/>
          <w:i/>
          <w:szCs w:val="24"/>
        </w:rPr>
        <w:t>Website Presence</w:t>
      </w:r>
    </w:p>
    <w:p w:rsidR="0058660C" w:rsidRDefault="001D11FB" w:rsidP="0058660C">
      <w:pPr>
        <w:pStyle w:val="Title"/>
        <w:jc w:val="left"/>
        <w:rPr>
          <w:rFonts w:asciiTheme="minorHAnsi" w:hAnsiTheme="minorHAnsi" w:cstheme="minorHAnsi"/>
          <w:b w:val="0"/>
          <w:szCs w:val="24"/>
        </w:rPr>
      </w:pPr>
      <w:r>
        <w:rPr>
          <w:rFonts w:asciiTheme="minorHAnsi" w:hAnsiTheme="minorHAnsi" w:cstheme="minorHAnsi"/>
          <w:b w:val="0"/>
          <w:szCs w:val="24"/>
        </w:rPr>
        <w:t xml:space="preserve">All recognized student organizations will have a web presence on the UC Blue Ash Student </w:t>
      </w:r>
      <w:r>
        <w:rPr>
          <w:rFonts w:asciiTheme="minorHAnsi" w:hAnsiTheme="minorHAnsi" w:cstheme="minorHAnsi"/>
          <w:b w:val="0"/>
          <w:szCs w:val="24"/>
        </w:rPr>
        <w:lastRenderedPageBreak/>
        <w:t>Organizations website.  The Assistant Director of Inclusion and Involvement will include the following information upon organization recognition:</w:t>
      </w:r>
    </w:p>
    <w:p w:rsidR="001D11FB" w:rsidRDefault="001D11FB" w:rsidP="001D11FB">
      <w:pPr>
        <w:pStyle w:val="NoSpacing"/>
        <w:numPr>
          <w:ilvl w:val="0"/>
          <w:numId w:val="5"/>
        </w:numPr>
      </w:pPr>
      <w:r>
        <w:t>Name</w:t>
      </w:r>
    </w:p>
    <w:p w:rsidR="001D11FB" w:rsidRDefault="001D11FB" w:rsidP="001D11FB">
      <w:pPr>
        <w:pStyle w:val="NoSpacing"/>
        <w:numPr>
          <w:ilvl w:val="0"/>
          <w:numId w:val="5"/>
        </w:numPr>
      </w:pPr>
      <w:r>
        <w:t xml:space="preserve">President – email </w:t>
      </w:r>
    </w:p>
    <w:p w:rsidR="001D11FB" w:rsidRDefault="001D11FB" w:rsidP="001D11FB">
      <w:pPr>
        <w:pStyle w:val="NoSpacing"/>
        <w:numPr>
          <w:ilvl w:val="0"/>
          <w:numId w:val="5"/>
        </w:numPr>
      </w:pPr>
      <w:r>
        <w:t xml:space="preserve">Advisor – email </w:t>
      </w:r>
    </w:p>
    <w:p w:rsidR="001D11FB" w:rsidRDefault="001D11FB" w:rsidP="001D11FB">
      <w:pPr>
        <w:pStyle w:val="NoSpacing"/>
        <w:numPr>
          <w:ilvl w:val="0"/>
          <w:numId w:val="5"/>
        </w:numPr>
      </w:pPr>
      <w:r>
        <w:t>Description</w:t>
      </w:r>
    </w:p>
    <w:p w:rsidR="001D11FB" w:rsidRDefault="001D11FB" w:rsidP="0058660C">
      <w:pPr>
        <w:pStyle w:val="Title"/>
        <w:jc w:val="left"/>
        <w:rPr>
          <w:rFonts w:asciiTheme="minorHAnsi" w:hAnsiTheme="minorHAnsi" w:cstheme="minorHAnsi"/>
          <w:b w:val="0"/>
          <w:szCs w:val="24"/>
        </w:rPr>
      </w:pPr>
      <w:r>
        <w:rPr>
          <w:rFonts w:asciiTheme="minorHAnsi" w:hAnsiTheme="minorHAnsi" w:cstheme="minorHAnsi"/>
          <w:b w:val="0"/>
          <w:szCs w:val="24"/>
        </w:rPr>
        <w:t>Contact the Assistant Director of Inclusion and Involvement if you would like to include additional information on your website including, but not limited to: special events, photos, summary reports, etc.</w:t>
      </w:r>
    </w:p>
    <w:p w:rsidR="0058660C" w:rsidRPr="0058660C" w:rsidRDefault="0058660C" w:rsidP="0058660C">
      <w:pPr>
        <w:pStyle w:val="Title"/>
        <w:jc w:val="left"/>
        <w:rPr>
          <w:rFonts w:asciiTheme="minorHAnsi" w:hAnsiTheme="minorHAnsi" w:cstheme="minorHAnsi"/>
          <w:b w:val="0"/>
          <w:szCs w:val="24"/>
        </w:rPr>
      </w:pPr>
    </w:p>
    <w:p w:rsidR="0058660C" w:rsidRDefault="0058660C" w:rsidP="0058660C">
      <w:pPr>
        <w:pStyle w:val="Title"/>
        <w:jc w:val="left"/>
        <w:rPr>
          <w:rFonts w:asciiTheme="minorHAnsi" w:hAnsiTheme="minorHAnsi" w:cstheme="minorHAnsi"/>
          <w:i/>
          <w:szCs w:val="24"/>
        </w:rPr>
      </w:pPr>
      <w:r>
        <w:rPr>
          <w:rFonts w:asciiTheme="minorHAnsi" w:hAnsiTheme="minorHAnsi" w:cstheme="minorHAnsi"/>
          <w:i/>
          <w:szCs w:val="24"/>
        </w:rPr>
        <w:t>Posting On Campus</w:t>
      </w:r>
    </w:p>
    <w:p w:rsidR="0058660C" w:rsidRDefault="00AF4B6D" w:rsidP="0058660C">
      <w:pPr>
        <w:pStyle w:val="Title"/>
        <w:jc w:val="left"/>
        <w:rPr>
          <w:rFonts w:asciiTheme="minorHAnsi" w:hAnsiTheme="minorHAnsi" w:cstheme="minorHAnsi"/>
          <w:b w:val="0"/>
          <w:szCs w:val="24"/>
        </w:rPr>
      </w:pPr>
      <w:r>
        <w:rPr>
          <w:rFonts w:asciiTheme="minorHAnsi" w:hAnsiTheme="minorHAnsi" w:cstheme="minorHAnsi"/>
          <w:b w:val="0"/>
          <w:szCs w:val="24"/>
        </w:rPr>
        <w:t>Student organizations</w:t>
      </w:r>
      <w:r w:rsidR="001D11FB">
        <w:rPr>
          <w:rFonts w:asciiTheme="minorHAnsi" w:hAnsiTheme="minorHAnsi" w:cstheme="minorHAnsi"/>
          <w:b w:val="0"/>
          <w:szCs w:val="24"/>
        </w:rPr>
        <w:t xml:space="preserve"> can create </w:t>
      </w:r>
      <w:r>
        <w:rPr>
          <w:rFonts w:asciiTheme="minorHAnsi" w:hAnsiTheme="minorHAnsi" w:cstheme="minorHAnsi"/>
          <w:b w:val="0"/>
          <w:szCs w:val="24"/>
        </w:rPr>
        <w:t>their</w:t>
      </w:r>
      <w:r w:rsidR="001D11FB">
        <w:rPr>
          <w:rFonts w:asciiTheme="minorHAnsi" w:hAnsiTheme="minorHAnsi" w:cstheme="minorHAnsi"/>
          <w:b w:val="0"/>
          <w:szCs w:val="24"/>
        </w:rPr>
        <w:t xml:space="preserve"> own posters to be displayed on the events boards across campus. </w:t>
      </w:r>
      <w:r>
        <w:rPr>
          <w:rFonts w:asciiTheme="minorHAnsi" w:hAnsiTheme="minorHAnsi" w:cstheme="minorHAnsi"/>
          <w:b w:val="0"/>
          <w:szCs w:val="24"/>
        </w:rPr>
        <w:t>Posters</w:t>
      </w:r>
      <w:r w:rsidR="001D11FB">
        <w:rPr>
          <w:rFonts w:asciiTheme="minorHAnsi" w:hAnsiTheme="minorHAnsi" w:cstheme="minorHAnsi"/>
          <w:b w:val="0"/>
          <w:szCs w:val="24"/>
        </w:rPr>
        <w:t xml:space="preserve"> must be “approved” by the Communications Department before display</w:t>
      </w:r>
      <w:r>
        <w:rPr>
          <w:rFonts w:asciiTheme="minorHAnsi" w:hAnsiTheme="minorHAnsi" w:cstheme="minorHAnsi"/>
          <w:b w:val="0"/>
          <w:szCs w:val="24"/>
        </w:rPr>
        <w:t>; y</w:t>
      </w:r>
      <w:r w:rsidR="001D11FB">
        <w:rPr>
          <w:rFonts w:asciiTheme="minorHAnsi" w:hAnsiTheme="minorHAnsi" w:cstheme="minorHAnsi"/>
          <w:b w:val="0"/>
          <w:szCs w:val="24"/>
        </w:rPr>
        <w:t>ou can attain an approval stamp from the Communications Department (</w:t>
      </w:r>
      <w:proofErr w:type="spellStart"/>
      <w:r w:rsidR="001D11FB">
        <w:rPr>
          <w:rFonts w:asciiTheme="minorHAnsi" w:hAnsiTheme="minorHAnsi" w:cstheme="minorHAnsi"/>
          <w:b w:val="0"/>
          <w:szCs w:val="24"/>
        </w:rPr>
        <w:t>Muntz</w:t>
      </w:r>
      <w:proofErr w:type="spellEnd"/>
      <w:r w:rsidR="001D11FB">
        <w:rPr>
          <w:rFonts w:asciiTheme="minorHAnsi" w:hAnsiTheme="minorHAnsi" w:cstheme="minorHAnsi"/>
          <w:b w:val="0"/>
          <w:szCs w:val="24"/>
        </w:rPr>
        <w:t xml:space="preserve"> Hall, room 152) during their business hours.</w:t>
      </w:r>
      <w:r>
        <w:rPr>
          <w:rFonts w:asciiTheme="minorHAnsi" w:hAnsiTheme="minorHAnsi" w:cstheme="minorHAnsi"/>
          <w:b w:val="0"/>
          <w:szCs w:val="24"/>
        </w:rPr>
        <w:t xml:space="preserve"> Typically 20 prints will cover all available boards across campus.</w:t>
      </w:r>
      <w:r w:rsidR="001D11FB">
        <w:rPr>
          <w:rFonts w:asciiTheme="minorHAnsi" w:hAnsiTheme="minorHAnsi" w:cstheme="minorHAnsi"/>
          <w:b w:val="0"/>
          <w:szCs w:val="24"/>
        </w:rPr>
        <w:t xml:space="preserve"> Tacks are available in the Student Life Office (</w:t>
      </w:r>
      <w:proofErr w:type="spellStart"/>
      <w:r w:rsidR="001D11FB">
        <w:rPr>
          <w:rFonts w:asciiTheme="minorHAnsi" w:hAnsiTheme="minorHAnsi" w:cstheme="minorHAnsi"/>
          <w:b w:val="0"/>
          <w:szCs w:val="24"/>
        </w:rPr>
        <w:t>Muntz</w:t>
      </w:r>
      <w:proofErr w:type="spellEnd"/>
      <w:r w:rsidR="001D11FB">
        <w:rPr>
          <w:rFonts w:asciiTheme="minorHAnsi" w:hAnsiTheme="minorHAnsi" w:cstheme="minorHAnsi"/>
          <w:b w:val="0"/>
          <w:szCs w:val="24"/>
        </w:rPr>
        <w:t xml:space="preserve"> Hall, room 123) for you to hang posters.</w:t>
      </w:r>
    </w:p>
    <w:p w:rsidR="0058660C" w:rsidRPr="0058660C" w:rsidRDefault="0058660C" w:rsidP="0058660C">
      <w:pPr>
        <w:pStyle w:val="Title"/>
        <w:jc w:val="left"/>
        <w:rPr>
          <w:rFonts w:asciiTheme="minorHAnsi" w:hAnsiTheme="minorHAnsi" w:cstheme="minorHAnsi"/>
          <w:b w:val="0"/>
          <w:szCs w:val="24"/>
        </w:rPr>
      </w:pPr>
    </w:p>
    <w:p w:rsidR="0058660C" w:rsidRDefault="0058660C" w:rsidP="0058660C">
      <w:pPr>
        <w:pStyle w:val="Title"/>
        <w:jc w:val="left"/>
        <w:rPr>
          <w:rFonts w:asciiTheme="minorHAnsi" w:hAnsiTheme="minorHAnsi" w:cstheme="minorHAnsi"/>
          <w:i/>
          <w:szCs w:val="24"/>
        </w:rPr>
      </w:pPr>
      <w:r>
        <w:rPr>
          <w:rFonts w:asciiTheme="minorHAnsi" w:hAnsiTheme="minorHAnsi" w:cstheme="minorHAnsi"/>
          <w:i/>
          <w:szCs w:val="24"/>
        </w:rPr>
        <w:t>Thursday Announcements</w:t>
      </w:r>
    </w:p>
    <w:p w:rsidR="0058660C" w:rsidRDefault="00AF4B6D" w:rsidP="0058660C">
      <w:pPr>
        <w:pStyle w:val="Title"/>
        <w:jc w:val="left"/>
        <w:rPr>
          <w:rFonts w:asciiTheme="minorHAnsi" w:hAnsiTheme="minorHAnsi" w:cstheme="minorHAnsi"/>
          <w:b w:val="0"/>
          <w:szCs w:val="24"/>
        </w:rPr>
      </w:pPr>
      <w:r>
        <w:rPr>
          <w:rFonts w:asciiTheme="minorHAnsi" w:hAnsiTheme="minorHAnsi" w:cstheme="minorHAnsi"/>
          <w:b w:val="0"/>
          <w:szCs w:val="24"/>
        </w:rPr>
        <w:t xml:space="preserve">Meetings and special events can be included in the weekly student listserv email “Thursday Announcements.”  Student organizations can request entry using the </w:t>
      </w:r>
      <w:hyperlink r:id="rId8" w:history="1">
        <w:r w:rsidRPr="00573A93">
          <w:rPr>
            <w:rStyle w:val="Hyperlink"/>
            <w:rFonts w:asciiTheme="minorHAnsi" w:hAnsiTheme="minorHAnsi" w:cstheme="minorHAnsi"/>
            <w:b w:val="0"/>
            <w:szCs w:val="24"/>
          </w:rPr>
          <w:t>online request form</w:t>
        </w:r>
      </w:hyperlink>
      <w:r>
        <w:rPr>
          <w:rFonts w:asciiTheme="minorHAnsi" w:hAnsiTheme="minorHAnsi" w:cstheme="minorHAnsi"/>
          <w:b w:val="0"/>
          <w:szCs w:val="24"/>
        </w:rPr>
        <w:t xml:space="preserve"> or by emailing the Director of Student Engagement.  Requests must be received by NOON each Tuesday for consideration in the next Thursday Announcement editions.  Unique announcements will be included for up to 3 editions before removal.</w:t>
      </w:r>
    </w:p>
    <w:p w:rsidR="0058660C" w:rsidRPr="0058660C" w:rsidRDefault="0058660C" w:rsidP="0058660C">
      <w:pPr>
        <w:pStyle w:val="Title"/>
        <w:jc w:val="left"/>
        <w:rPr>
          <w:rFonts w:asciiTheme="minorHAnsi" w:hAnsiTheme="minorHAnsi" w:cstheme="minorHAnsi"/>
          <w:b w:val="0"/>
          <w:szCs w:val="24"/>
        </w:rPr>
      </w:pPr>
    </w:p>
    <w:p w:rsidR="0058660C" w:rsidRDefault="0058660C" w:rsidP="0058660C">
      <w:pPr>
        <w:pStyle w:val="Title"/>
        <w:jc w:val="left"/>
        <w:rPr>
          <w:rFonts w:asciiTheme="minorHAnsi" w:hAnsiTheme="minorHAnsi" w:cstheme="minorHAnsi"/>
          <w:i/>
          <w:szCs w:val="24"/>
        </w:rPr>
      </w:pPr>
      <w:r>
        <w:rPr>
          <w:rFonts w:asciiTheme="minorHAnsi" w:hAnsiTheme="minorHAnsi" w:cstheme="minorHAnsi"/>
          <w:i/>
          <w:szCs w:val="24"/>
        </w:rPr>
        <w:t>Social Media</w:t>
      </w:r>
    </w:p>
    <w:p w:rsidR="0058660C" w:rsidRPr="00F7366F" w:rsidRDefault="00FB45D2" w:rsidP="0058660C">
      <w:pPr>
        <w:pStyle w:val="Title"/>
        <w:jc w:val="left"/>
        <w:rPr>
          <w:rFonts w:asciiTheme="minorHAnsi" w:hAnsiTheme="minorHAnsi" w:cstheme="minorHAnsi"/>
          <w:b w:val="0"/>
          <w:szCs w:val="24"/>
        </w:rPr>
      </w:pPr>
      <w:r>
        <w:rPr>
          <w:rFonts w:asciiTheme="minorHAnsi" w:hAnsiTheme="minorHAnsi" w:cstheme="minorHAnsi"/>
          <w:b w:val="0"/>
          <w:szCs w:val="24"/>
        </w:rPr>
        <w:t>Social media outlets</w:t>
      </w:r>
      <w:r w:rsidR="00AF4B6D">
        <w:rPr>
          <w:rFonts w:asciiTheme="minorHAnsi" w:hAnsiTheme="minorHAnsi" w:cstheme="minorHAnsi"/>
          <w:b w:val="0"/>
          <w:szCs w:val="24"/>
        </w:rPr>
        <w:t xml:space="preserve"> including Facebook group pages and Instagram accounts</w:t>
      </w:r>
      <w:r>
        <w:rPr>
          <w:rFonts w:asciiTheme="minorHAnsi" w:hAnsiTheme="minorHAnsi" w:cstheme="minorHAnsi"/>
          <w:b w:val="0"/>
          <w:szCs w:val="24"/>
        </w:rPr>
        <w:t xml:space="preserve"> must be approved by the Communications Department; Pete Bender (</w:t>
      </w:r>
      <w:hyperlink r:id="rId9" w:history="1">
        <w:r w:rsidR="00AF4B6D" w:rsidRPr="007C7B3D">
          <w:rPr>
            <w:rStyle w:val="Hyperlink"/>
            <w:rFonts w:asciiTheme="minorHAnsi" w:hAnsiTheme="minorHAnsi" w:cstheme="minorHAnsi"/>
            <w:b w:val="0"/>
            <w:szCs w:val="24"/>
          </w:rPr>
          <w:t>benderpj@uc.edu</w:t>
        </w:r>
      </w:hyperlink>
      <w:r w:rsidR="00AF4B6D">
        <w:rPr>
          <w:rFonts w:asciiTheme="minorHAnsi" w:hAnsiTheme="minorHAnsi" w:cstheme="minorHAnsi"/>
          <w:b w:val="0"/>
          <w:szCs w:val="24"/>
        </w:rPr>
        <w:t xml:space="preserve">) will provide training to any student organization officers to assist them in creating a social media presence. </w:t>
      </w:r>
    </w:p>
    <w:p w:rsidR="0058660C" w:rsidRPr="0058660C" w:rsidRDefault="0058660C" w:rsidP="0058660C">
      <w:pPr>
        <w:pStyle w:val="Title"/>
        <w:jc w:val="left"/>
        <w:rPr>
          <w:rFonts w:asciiTheme="minorHAnsi" w:hAnsiTheme="minorHAnsi" w:cstheme="minorHAnsi"/>
          <w:i/>
          <w:szCs w:val="24"/>
        </w:rPr>
      </w:pPr>
    </w:p>
    <w:p w:rsidR="0058660C" w:rsidRPr="002E30D3" w:rsidRDefault="0058660C" w:rsidP="0058660C">
      <w:pPr>
        <w:pStyle w:val="Title"/>
        <w:jc w:val="left"/>
        <w:rPr>
          <w:rFonts w:asciiTheme="minorHAnsi" w:hAnsiTheme="minorHAnsi" w:cstheme="minorHAnsi"/>
          <w:sz w:val="28"/>
          <w:szCs w:val="28"/>
        </w:rPr>
      </w:pPr>
      <w:r w:rsidRPr="002E30D3">
        <w:rPr>
          <w:rFonts w:asciiTheme="minorHAnsi" w:hAnsiTheme="minorHAnsi" w:cstheme="minorHAnsi"/>
          <w:sz w:val="28"/>
          <w:szCs w:val="28"/>
        </w:rPr>
        <w:t>Finances:</w:t>
      </w:r>
    </w:p>
    <w:p w:rsidR="003D1A56" w:rsidRPr="005B21D0" w:rsidRDefault="003D1A56" w:rsidP="0058660C">
      <w:pPr>
        <w:pStyle w:val="Title"/>
        <w:jc w:val="left"/>
        <w:rPr>
          <w:rFonts w:asciiTheme="minorHAnsi" w:hAnsiTheme="minorHAnsi" w:cstheme="minorHAnsi"/>
          <w:b w:val="0"/>
          <w:i/>
          <w:szCs w:val="24"/>
        </w:rPr>
      </w:pPr>
      <w:r w:rsidRPr="005B21D0">
        <w:rPr>
          <w:rFonts w:asciiTheme="minorHAnsi" w:hAnsiTheme="minorHAnsi" w:cstheme="minorHAnsi"/>
          <w:b w:val="0"/>
          <w:i/>
          <w:szCs w:val="24"/>
        </w:rPr>
        <w:t>Please note that there are two different types of accounts used for funding student organizations – the internal Student Life Budget line and the external PNC Bank fund. It is important to be mindful of different expectations and processes for making purchases and reimbursements depending on the funding type used.</w:t>
      </w:r>
    </w:p>
    <w:p w:rsidR="003D1A56" w:rsidRPr="003D1A56" w:rsidRDefault="003D1A56" w:rsidP="0058660C">
      <w:pPr>
        <w:pStyle w:val="Title"/>
        <w:jc w:val="left"/>
        <w:rPr>
          <w:rFonts w:asciiTheme="minorHAnsi" w:hAnsiTheme="minorHAnsi" w:cstheme="minorHAnsi"/>
          <w:b w:val="0"/>
          <w:szCs w:val="24"/>
        </w:rPr>
      </w:pPr>
    </w:p>
    <w:p w:rsidR="0058660C" w:rsidRDefault="002E30D3" w:rsidP="0058660C">
      <w:pPr>
        <w:pStyle w:val="Title"/>
        <w:jc w:val="left"/>
        <w:rPr>
          <w:rFonts w:asciiTheme="minorHAnsi" w:hAnsiTheme="minorHAnsi" w:cstheme="minorHAnsi"/>
          <w:i/>
          <w:szCs w:val="24"/>
        </w:rPr>
      </w:pPr>
      <w:r>
        <w:rPr>
          <w:rFonts w:asciiTheme="minorHAnsi" w:hAnsiTheme="minorHAnsi" w:cstheme="minorHAnsi"/>
          <w:i/>
          <w:szCs w:val="24"/>
        </w:rPr>
        <w:t>New Organization Funds</w:t>
      </w:r>
      <w:r w:rsidR="003D1A56">
        <w:rPr>
          <w:rFonts w:asciiTheme="minorHAnsi" w:hAnsiTheme="minorHAnsi" w:cstheme="minorHAnsi"/>
          <w:i/>
          <w:szCs w:val="24"/>
        </w:rPr>
        <w:t xml:space="preserve"> – Student Life Budget Line</w:t>
      </w:r>
    </w:p>
    <w:p w:rsidR="002E30D3" w:rsidRPr="003D1A56" w:rsidRDefault="00716842" w:rsidP="0058660C">
      <w:pPr>
        <w:pStyle w:val="Title"/>
        <w:jc w:val="left"/>
        <w:rPr>
          <w:rFonts w:asciiTheme="minorHAnsi" w:hAnsiTheme="minorHAnsi" w:cstheme="minorHAnsi"/>
          <w:b w:val="0"/>
          <w:szCs w:val="24"/>
        </w:rPr>
      </w:pPr>
      <w:r>
        <w:rPr>
          <w:rFonts w:asciiTheme="minorHAnsi" w:hAnsiTheme="minorHAnsi" w:cstheme="minorHAnsi"/>
          <w:b w:val="0"/>
          <w:szCs w:val="24"/>
        </w:rPr>
        <w:t>Newly recognized student organizations will be eligible for up to $50 in startup funds from the Student Life Office. Officers and advisor of the student organization must work directly with the Assistant Director of Inclusion and Involvement on purchases to claim the startup funds.</w:t>
      </w:r>
      <w:r w:rsidR="003D1A56">
        <w:rPr>
          <w:rFonts w:asciiTheme="minorHAnsi" w:hAnsiTheme="minorHAnsi" w:cstheme="minorHAnsi"/>
          <w:b w:val="0"/>
          <w:szCs w:val="24"/>
        </w:rPr>
        <w:t xml:space="preserve"> The startup funds are only available during the academic year when a student organization is created; funds </w:t>
      </w:r>
      <w:r w:rsidR="003D1A56">
        <w:rPr>
          <w:rFonts w:asciiTheme="minorHAnsi" w:hAnsiTheme="minorHAnsi" w:cstheme="minorHAnsi"/>
          <w:szCs w:val="24"/>
        </w:rPr>
        <w:t>will not</w:t>
      </w:r>
      <w:r w:rsidR="003D1A56">
        <w:rPr>
          <w:rFonts w:asciiTheme="minorHAnsi" w:hAnsiTheme="minorHAnsi" w:cstheme="minorHAnsi"/>
          <w:b w:val="0"/>
          <w:szCs w:val="24"/>
        </w:rPr>
        <w:t xml:space="preserve"> become part of the legacy fund.</w:t>
      </w:r>
    </w:p>
    <w:p w:rsidR="00716842" w:rsidRPr="00716842" w:rsidRDefault="00716842" w:rsidP="0058660C">
      <w:pPr>
        <w:pStyle w:val="Title"/>
        <w:jc w:val="left"/>
        <w:rPr>
          <w:rFonts w:asciiTheme="minorHAnsi" w:hAnsiTheme="minorHAnsi" w:cstheme="minorHAnsi"/>
          <w:b w:val="0"/>
          <w:szCs w:val="24"/>
        </w:rPr>
      </w:pPr>
    </w:p>
    <w:p w:rsidR="00716842" w:rsidRDefault="00716842" w:rsidP="0058660C">
      <w:pPr>
        <w:pStyle w:val="Title"/>
        <w:jc w:val="left"/>
        <w:rPr>
          <w:rFonts w:asciiTheme="minorHAnsi" w:hAnsiTheme="minorHAnsi" w:cstheme="minorHAnsi"/>
          <w:i/>
          <w:szCs w:val="24"/>
        </w:rPr>
      </w:pPr>
      <w:r>
        <w:rPr>
          <w:rFonts w:asciiTheme="minorHAnsi" w:hAnsiTheme="minorHAnsi" w:cstheme="minorHAnsi"/>
          <w:i/>
          <w:szCs w:val="24"/>
        </w:rPr>
        <w:t>Funding Requests</w:t>
      </w:r>
      <w:r w:rsidR="003D1A56">
        <w:rPr>
          <w:rFonts w:asciiTheme="minorHAnsi" w:hAnsiTheme="minorHAnsi" w:cstheme="minorHAnsi"/>
          <w:i/>
          <w:szCs w:val="24"/>
        </w:rPr>
        <w:t xml:space="preserve"> – Student Life Budget Line</w:t>
      </w:r>
    </w:p>
    <w:p w:rsidR="00716842" w:rsidRDefault="00716842" w:rsidP="0058660C">
      <w:pPr>
        <w:pStyle w:val="Title"/>
        <w:jc w:val="left"/>
        <w:rPr>
          <w:rFonts w:asciiTheme="minorHAnsi" w:hAnsiTheme="minorHAnsi" w:cstheme="minorHAnsi"/>
          <w:b w:val="0"/>
          <w:szCs w:val="24"/>
        </w:rPr>
      </w:pPr>
      <w:r>
        <w:rPr>
          <w:rFonts w:asciiTheme="minorHAnsi" w:hAnsiTheme="minorHAnsi" w:cstheme="minorHAnsi"/>
          <w:b w:val="0"/>
          <w:szCs w:val="24"/>
        </w:rPr>
        <w:t xml:space="preserve">The Student Life Office will consider requests for additional funding – up to $100 per academic </w:t>
      </w:r>
      <w:r>
        <w:rPr>
          <w:rFonts w:asciiTheme="minorHAnsi" w:hAnsiTheme="minorHAnsi" w:cstheme="minorHAnsi"/>
          <w:b w:val="0"/>
          <w:szCs w:val="24"/>
        </w:rPr>
        <w:lastRenderedPageBreak/>
        <w:t xml:space="preserve">year – once </w:t>
      </w:r>
      <w:r w:rsidR="003D1A56">
        <w:rPr>
          <w:rFonts w:asciiTheme="minorHAnsi" w:hAnsiTheme="minorHAnsi" w:cstheme="minorHAnsi"/>
          <w:b w:val="0"/>
          <w:szCs w:val="24"/>
        </w:rPr>
        <w:t>a student organization</w:t>
      </w:r>
      <w:r>
        <w:rPr>
          <w:rFonts w:asciiTheme="minorHAnsi" w:hAnsiTheme="minorHAnsi" w:cstheme="minorHAnsi"/>
          <w:b w:val="0"/>
          <w:szCs w:val="24"/>
        </w:rPr>
        <w:t xml:space="preserve"> ha</w:t>
      </w:r>
      <w:r w:rsidR="003D1A56">
        <w:rPr>
          <w:rFonts w:asciiTheme="minorHAnsi" w:hAnsiTheme="minorHAnsi" w:cstheme="minorHAnsi"/>
          <w:b w:val="0"/>
          <w:szCs w:val="24"/>
        </w:rPr>
        <w:t>s</w:t>
      </w:r>
      <w:r>
        <w:rPr>
          <w:rFonts w:asciiTheme="minorHAnsi" w:hAnsiTheme="minorHAnsi" w:cstheme="minorHAnsi"/>
          <w:b w:val="0"/>
          <w:szCs w:val="24"/>
        </w:rPr>
        <w:t xml:space="preserve"> met the minimum standard of participation for one </w:t>
      </w:r>
      <w:r w:rsidR="00BE3B5F">
        <w:rPr>
          <w:rFonts w:asciiTheme="minorHAnsi" w:hAnsiTheme="minorHAnsi" w:cstheme="minorHAnsi"/>
          <w:b w:val="0"/>
          <w:szCs w:val="24"/>
        </w:rPr>
        <w:t>semester</w:t>
      </w:r>
      <w:r>
        <w:rPr>
          <w:rFonts w:asciiTheme="minorHAnsi" w:hAnsiTheme="minorHAnsi" w:cstheme="minorHAnsi"/>
          <w:b w:val="0"/>
          <w:szCs w:val="24"/>
        </w:rPr>
        <w:t xml:space="preserve"> (see “Expectations&gt;Participation” section.) </w:t>
      </w:r>
      <w:r w:rsidR="006F12E3">
        <w:rPr>
          <w:rFonts w:asciiTheme="minorHAnsi" w:hAnsiTheme="minorHAnsi" w:cstheme="minorHAnsi"/>
          <w:b w:val="0"/>
          <w:szCs w:val="24"/>
        </w:rPr>
        <w:t xml:space="preserve">Click </w:t>
      </w:r>
      <w:hyperlink r:id="rId10" w:history="1">
        <w:r w:rsidR="006F12E3" w:rsidRPr="006F12E3">
          <w:rPr>
            <w:rStyle w:val="Hyperlink"/>
            <w:rFonts w:asciiTheme="minorHAnsi" w:hAnsiTheme="minorHAnsi" w:cstheme="minorHAnsi"/>
            <w:szCs w:val="24"/>
          </w:rPr>
          <w:t>HERE</w:t>
        </w:r>
      </w:hyperlink>
      <w:r w:rsidR="006F12E3">
        <w:rPr>
          <w:rFonts w:asciiTheme="minorHAnsi" w:hAnsiTheme="minorHAnsi" w:cstheme="minorHAnsi"/>
          <w:b w:val="0"/>
          <w:szCs w:val="24"/>
        </w:rPr>
        <w:t xml:space="preserve"> for the request form.  </w:t>
      </w:r>
      <w:r w:rsidR="003D1A56">
        <w:rPr>
          <w:rFonts w:asciiTheme="minorHAnsi" w:hAnsiTheme="minorHAnsi" w:cstheme="minorHAnsi"/>
          <w:b w:val="0"/>
          <w:szCs w:val="24"/>
        </w:rPr>
        <w:t xml:space="preserve">Officers and advisor of the student organization must work directly with the Assistant Director of Inclusion and Involvement on purchases to claim the startup funds. The additional funds are only available during the academic year when a student organization has requested them; funds </w:t>
      </w:r>
      <w:r w:rsidR="003D1A56">
        <w:rPr>
          <w:rFonts w:asciiTheme="minorHAnsi" w:hAnsiTheme="minorHAnsi" w:cstheme="minorHAnsi"/>
          <w:szCs w:val="24"/>
        </w:rPr>
        <w:t>will not</w:t>
      </w:r>
      <w:r w:rsidR="003D1A56">
        <w:rPr>
          <w:rFonts w:asciiTheme="minorHAnsi" w:hAnsiTheme="minorHAnsi" w:cstheme="minorHAnsi"/>
          <w:b w:val="0"/>
          <w:szCs w:val="24"/>
        </w:rPr>
        <w:t xml:space="preserve"> become part of the legacy fund.</w:t>
      </w:r>
    </w:p>
    <w:p w:rsidR="00716842" w:rsidRPr="00716842" w:rsidRDefault="00716842" w:rsidP="0058660C">
      <w:pPr>
        <w:pStyle w:val="Title"/>
        <w:jc w:val="left"/>
        <w:rPr>
          <w:rFonts w:asciiTheme="minorHAnsi" w:hAnsiTheme="minorHAnsi" w:cstheme="minorHAnsi"/>
          <w:b w:val="0"/>
          <w:szCs w:val="24"/>
        </w:rPr>
      </w:pPr>
    </w:p>
    <w:p w:rsidR="002E30D3" w:rsidRDefault="002E30D3" w:rsidP="0058660C">
      <w:pPr>
        <w:pStyle w:val="Title"/>
        <w:jc w:val="left"/>
        <w:rPr>
          <w:rFonts w:asciiTheme="minorHAnsi" w:hAnsiTheme="minorHAnsi" w:cstheme="minorHAnsi"/>
          <w:i/>
          <w:szCs w:val="24"/>
        </w:rPr>
      </w:pPr>
      <w:r>
        <w:rPr>
          <w:rFonts w:asciiTheme="minorHAnsi" w:hAnsiTheme="minorHAnsi" w:cstheme="minorHAnsi"/>
          <w:i/>
          <w:szCs w:val="24"/>
        </w:rPr>
        <w:t>Legacy Account</w:t>
      </w:r>
      <w:r w:rsidR="005B21D0">
        <w:rPr>
          <w:rFonts w:asciiTheme="minorHAnsi" w:hAnsiTheme="minorHAnsi" w:cstheme="minorHAnsi"/>
          <w:i/>
          <w:szCs w:val="24"/>
        </w:rPr>
        <w:t xml:space="preserve"> – PNC Bank Account</w:t>
      </w:r>
    </w:p>
    <w:p w:rsidR="00716842" w:rsidRDefault="003D1A56" w:rsidP="0058660C">
      <w:pPr>
        <w:pStyle w:val="Title"/>
        <w:jc w:val="left"/>
        <w:rPr>
          <w:rFonts w:asciiTheme="minorHAnsi" w:hAnsiTheme="minorHAnsi" w:cstheme="minorHAnsi"/>
          <w:b w:val="0"/>
          <w:szCs w:val="24"/>
        </w:rPr>
      </w:pPr>
      <w:r>
        <w:rPr>
          <w:rFonts w:asciiTheme="minorHAnsi" w:hAnsiTheme="minorHAnsi" w:cstheme="minorHAnsi"/>
          <w:b w:val="0"/>
          <w:szCs w:val="24"/>
        </w:rPr>
        <w:t xml:space="preserve">The Student Life Office will manage legacy funds for </w:t>
      </w:r>
      <w:r w:rsidR="00BE3B5F">
        <w:rPr>
          <w:rFonts w:asciiTheme="minorHAnsi" w:hAnsiTheme="minorHAnsi" w:cstheme="minorHAnsi"/>
          <w:b w:val="0"/>
          <w:szCs w:val="24"/>
        </w:rPr>
        <w:t xml:space="preserve">active </w:t>
      </w:r>
      <w:r>
        <w:rPr>
          <w:rFonts w:asciiTheme="minorHAnsi" w:hAnsiTheme="minorHAnsi" w:cstheme="minorHAnsi"/>
          <w:b w:val="0"/>
          <w:szCs w:val="24"/>
        </w:rPr>
        <w:t xml:space="preserve">student organizations </w:t>
      </w:r>
      <w:r w:rsidR="005B21D0">
        <w:rPr>
          <w:rFonts w:asciiTheme="minorHAnsi" w:hAnsiTheme="minorHAnsi" w:cstheme="minorHAnsi"/>
          <w:b w:val="0"/>
          <w:szCs w:val="24"/>
        </w:rPr>
        <w:t>that exist beyond a single academic year</w:t>
      </w:r>
      <w:r w:rsidR="00BE3B5F">
        <w:rPr>
          <w:rFonts w:asciiTheme="minorHAnsi" w:hAnsiTheme="minorHAnsi" w:cstheme="minorHAnsi"/>
          <w:b w:val="0"/>
          <w:szCs w:val="24"/>
        </w:rPr>
        <w:t xml:space="preserve"> through an external PNC Bank Account</w:t>
      </w:r>
      <w:r w:rsidR="005B21D0">
        <w:rPr>
          <w:rFonts w:asciiTheme="minorHAnsi" w:hAnsiTheme="minorHAnsi" w:cstheme="minorHAnsi"/>
          <w:b w:val="0"/>
          <w:szCs w:val="24"/>
        </w:rPr>
        <w:t>. Student organizations can raise funds through</w:t>
      </w:r>
      <w:r w:rsidR="00BE3B5F">
        <w:rPr>
          <w:rFonts w:asciiTheme="minorHAnsi" w:hAnsiTheme="minorHAnsi" w:cstheme="minorHAnsi"/>
          <w:b w:val="0"/>
          <w:szCs w:val="24"/>
        </w:rPr>
        <w:t xml:space="preserve"> annual </w:t>
      </w:r>
      <w:r w:rsidR="005B21D0">
        <w:rPr>
          <w:rFonts w:asciiTheme="minorHAnsi" w:hAnsiTheme="minorHAnsi" w:cstheme="minorHAnsi"/>
          <w:b w:val="0"/>
          <w:szCs w:val="24"/>
        </w:rPr>
        <w:t>fees</w:t>
      </w:r>
      <w:r w:rsidR="00BE3B5F">
        <w:rPr>
          <w:rFonts w:asciiTheme="minorHAnsi" w:hAnsiTheme="minorHAnsi" w:cstheme="minorHAnsi"/>
          <w:b w:val="0"/>
          <w:szCs w:val="24"/>
        </w:rPr>
        <w:t xml:space="preserve"> or </w:t>
      </w:r>
      <w:r w:rsidR="005B21D0">
        <w:rPr>
          <w:rFonts w:asciiTheme="minorHAnsi" w:hAnsiTheme="minorHAnsi" w:cstheme="minorHAnsi"/>
          <w:b w:val="0"/>
          <w:szCs w:val="24"/>
        </w:rPr>
        <w:t>dues</w:t>
      </w:r>
      <w:r w:rsidR="00BE3B5F">
        <w:rPr>
          <w:rFonts w:asciiTheme="minorHAnsi" w:hAnsiTheme="minorHAnsi" w:cstheme="minorHAnsi"/>
          <w:b w:val="0"/>
          <w:szCs w:val="24"/>
        </w:rPr>
        <w:t xml:space="preserve"> and/or through fundraising activities. Student organizations must communicate their persistent activity using the Annual Report and provide evidence that they are meeting the Expectations &gt; Participation policy. Legacy funds will be dissolved for organizations that are inactive after 3 semesters.</w:t>
      </w:r>
      <w:r w:rsidR="006F12E3">
        <w:rPr>
          <w:rFonts w:asciiTheme="minorHAnsi" w:hAnsiTheme="minorHAnsi" w:cstheme="minorHAnsi"/>
          <w:b w:val="0"/>
          <w:szCs w:val="24"/>
        </w:rPr>
        <w:t xml:space="preserve">  Funds raised by student organizations must be deposited into the PNC Bank Account.  Click </w:t>
      </w:r>
      <w:hyperlink r:id="rId11" w:history="1">
        <w:r w:rsidR="006F12E3" w:rsidRPr="006F12E3">
          <w:rPr>
            <w:rStyle w:val="Hyperlink"/>
            <w:rFonts w:asciiTheme="minorHAnsi" w:hAnsiTheme="minorHAnsi" w:cstheme="minorHAnsi"/>
            <w:szCs w:val="24"/>
          </w:rPr>
          <w:t>HERE</w:t>
        </w:r>
      </w:hyperlink>
      <w:r w:rsidR="006F12E3">
        <w:rPr>
          <w:rFonts w:asciiTheme="minorHAnsi" w:hAnsiTheme="minorHAnsi" w:cstheme="minorHAnsi"/>
          <w:b w:val="0"/>
          <w:szCs w:val="24"/>
        </w:rPr>
        <w:t xml:space="preserve"> for the Student Organization Deposit form.  </w:t>
      </w:r>
    </w:p>
    <w:p w:rsidR="00B55819" w:rsidRPr="00B55819" w:rsidRDefault="00B55819" w:rsidP="0058660C">
      <w:pPr>
        <w:pStyle w:val="Title"/>
        <w:jc w:val="left"/>
        <w:rPr>
          <w:rFonts w:asciiTheme="minorHAnsi" w:hAnsiTheme="minorHAnsi" w:cstheme="minorHAnsi"/>
          <w:b w:val="0"/>
          <w:szCs w:val="24"/>
        </w:rPr>
      </w:pPr>
      <w:bookmarkStart w:id="0" w:name="_GoBack"/>
      <w:bookmarkEnd w:id="0"/>
    </w:p>
    <w:p w:rsidR="002E30D3" w:rsidRDefault="002E30D3" w:rsidP="0058660C">
      <w:pPr>
        <w:pStyle w:val="Title"/>
        <w:jc w:val="left"/>
        <w:rPr>
          <w:rFonts w:asciiTheme="minorHAnsi" w:hAnsiTheme="minorHAnsi" w:cstheme="minorHAnsi"/>
          <w:i/>
          <w:szCs w:val="24"/>
        </w:rPr>
      </w:pPr>
      <w:r>
        <w:rPr>
          <w:rFonts w:asciiTheme="minorHAnsi" w:hAnsiTheme="minorHAnsi" w:cstheme="minorHAnsi"/>
          <w:i/>
          <w:szCs w:val="24"/>
        </w:rPr>
        <w:t>Reimbursement</w:t>
      </w:r>
      <w:r w:rsidR="006F12E3">
        <w:rPr>
          <w:rFonts w:asciiTheme="minorHAnsi" w:hAnsiTheme="minorHAnsi" w:cstheme="minorHAnsi"/>
          <w:i/>
          <w:szCs w:val="24"/>
        </w:rPr>
        <w:t>/Deposit</w:t>
      </w:r>
    </w:p>
    <w:p w:rsidR="006F12E3" w:rsidRPr="005B21D0" w:rsidRDefault="005B21D0" w:rsidP="0058660C">
      <w:pPr>
        <w:pStyle w:val="Title"/>
        <w:jc w:val="left"/>
        <w:rPr>
          <w:rFonts w:asciiTheme="minorHAnsi" w:hAnsiTheme="minorHAnsi" w:cstheme="minorHAnsi"/>
          <w:b w:val="0"/>
          <w:szCs w:val="24"/>
        </w:rPr>
      </w:pPr>
      <w:r>
        <w:rPr>
          <w:rFonts w:asciiTheme="minorHAnsi" w:hAnsiTheme="minorHAnsi" w:cstheme="minorHAnsi"/>
          <w:b w:val="0"/>
          <w:szCs w:val="24"/>
        </w:rPr>
        <w:t xml:space="preserve">Members are only eligible for reimbursement through the Legacy Account (external PNC Bank Account). </w:t>
      </w:r>
      <w:r>
        <w:rPr>
          <w:rFonts w:asciiTheme="minorHAnsi" w:hAnsiTheme="minorHAnsi" w:cstheme="minorHAnsi"/>
          <w:b w:val="0"/>
          <w:i/>
          <w:szCs w:val="24"/>
        </w:rPr>
        <w:t xml:space="preserve">If you would like to use New Organization Funds </w:t>
      </w:r>
      <w:r w:rsidR="00BE3B5F">
        <w:rPr>
          <w:rFonts w:asciiTheme="minorHAnsi" w:hAnsiTheme="minorHAnsi" w:cstheme="minorHAnsi"/>
          <w:b w:val="0"/>
          <w:i/>
          <w:szCs w:val="24"/>
        </w:rPr>
        <w:t>o</w:t>
      </w:r>
      <w:r>
        <w:rPr>
          <w:rFonts w:asciiTheme="minorHAnsi" w:hAnsiTheme="minorHAnsi" w:cstheme="minorHAnsi"/>
          <w:b w:val="0"/>
          <w:i/>
          <w:szCs w:val="24"/>
        </w:rPr>
        <w:t>r Funding Request Funds, all purchases must be made by</w:t>
      </w:r>
      <w:r w:rsidR="00BE3B5F">
        <w:rPr>
          <w:rFonts w:asciiTheme="minorHAnsi" w:hAnsiTheme="minorHAnsi" w:cstheme="minorHAnsi"/>
          <w:b w:val="0"/>
          <w:i/>
          <w:szCs w:val="24"/>
        </w:rPr>
        <w:t xml:space="preserve"> a staff member from</w:t>
      </w:r>
      <w:r>
        <w:rPr>
          <w:rFonts w:asciiTheme="minorHAnsi" w:hAnsiTheme="minorHAnsi" w:cstheme="minorHAnsi"/>
          <w:b w:val="0"/>
          <w:i/>
          <w:szCs w:val="24"/>
        </w:rPr>
        <w:t xml:space="preserve"> the Student Life Office.</w:t>
      </w:r>
      <w:r>
        <w:rPr>
          <w:rFonts w:asciiTheme="minorHAnsi" w:hAnsiTheme="minorHAnsi" w:cstheme="minorHAnsi"/>
          <w:b w:val="0"/>
          <w:szCs w:val="24"/>
        </w:rPr>
        <w:t xml:space="preserve"> </w:t>
      </w:r>
      <w:r w:rsidR="00BE3B5F">
        <w:rPr>
          <w:rFonts w:asciiTheme="minorHAnsi" w:hAnsiTheme="minorHAnsi" w:cstheme="minorHAnsi"/>
          <w:b w:val="0"/>
          <w:szCs w:val="24"/>
        </w:rPr>
        <w:t xml:space="preserve">Members must retain a copy of the itemized receipt for items and submit it along with a </w:t>
      </w:r>
      <w:r w:rsidR="006F12E3" w:rsidRPr="006F12E3">
        <w:rPr>
          <w:rFonts w:asciiTheme="minorHAnsi" w:hAnsiTheme="minorHAnsi" w:cstheme="minorHAnsi"/>
          <w:b w:val="0"/>
          <w:szCs w:val="24"/>
        </w:rPr>
        <w:t>Student Organization Reimbursement Form</w:t>
      </w:r>
      <w:r w:rsidR="00BE3B5F">
        <w:rPr>
          <w:rFonts w:asciiTheme="minorHAnsi" w:hAnsiTheme="minorHAnsi" w:cstheme="minorHAnsi"/>
          <w:b w:val="0"/>
          <w:szCs w:val="24"/>
        </w:rPr>
        <w:t xml:space="preserve"> to the Assistant Director of Inclusion and Involvement. It is recommended that the recipient schedule a meeting with the Assistant Director to submit paperwork to assure a check will be available immediately.</w:t>
      </w:r>
      <w:r w:rsidR="006F12E3">
        <w:rPr>
          <w:rFonts w:asciiTheme="minorHAnsi" w:hAnsiTheme="minorHAnsi" w:cstheme="minorHAnsi"/>
          <w:b w:val="0"/>
          <w:szCs w:val="24"/>
        </w:rPr>
        <w:t xml:space="preserve">  Click </w:t>
      </w:r>
      <w:hyperlink r:id="rId12" w:history="1">
        <w:r w:rsidR="006F12E3" w:rsidRPr="006F12E3">
          <w:rPr>
            <w:rStyle w:val="Hyperlink"/>
            <w:rFonts w:asciiTheme="minorHAnsi" w:hAnsiTheme="minorHAnsi" w:cstheme="minorHAnsi"/>
            <w:szCs w:val="24"/>
          </w:rPr>
          <w:t>HERE</w:t>
        </w:r>
      </w:hyperlink>
      <w:r w:rsidR="006F12E3">
        <w:rPr>
          <w:rFonts w:asciiTheme="minorHAnsi" w:hAnsiTheme="minorHAnsi" w:cstheme="minorHAnsi"/>
          <w:b w:val="0"/>
          <w:szCs w:val="24"/>
        </w:rPr>
        <w:t xml:space="preserve"> for the reimbursement form.  </w:t>
      </w:r>
    </w:p>
    <w:p w:rsidR="002E30D3" w:rsidRDefault="002E30D3" w:rsidP="0058660C">
      <w:pPr>
        <w:pStyle w:val="Title"/>
        <w:jc w:val="left"/>
        <w:rPr>
          <w:rFonts w:asciiTheme="minorHAnsi" w:hAnsiTheme="minorHAnsi" w:cstheme="minorHAnsi"/>
          <w:i/>
          <w:szCs w:val="24"/>
        </w:rPr>
      </w:pPr>
    </w:p>
    <w:p w:rsidR="00AD0F75" w:rsidRPr="002E30D3" w:rsidRDefault="00AD0F75" w:rsidP="00AD0F75">
      <w:pPr>
        <w:pStyle w:val="Title"/>
        <w:jc w:val="left"/>
        <w:rPr>
          <w:rFonts w:asciiTheme="minorHAnsi" w:hAnsiTheme="minorHAnsi" w:cstheme="minorHAnsi"/>
          <w:sz w:val="28"/>
          <w:szCs w:val="28"/>
        </w:rPr>
      </w:pPr>
      <w:r>
        <w:rPr>
          <w:rFonts w:asciiTheme="minorHAnsi" w:hAnsiTheme="minorHAnsi" w:cstheme="minorHAnsi"/>
          <w:sz w:val="28"/>
          <w:szCs w:val="28"/>
        </w:rPr>
        <w:t>Annual Report</w:t>
      </w:r>
      <w:r w:rsidRPr="002E30D3">
        <w:rPr>
          <w:rFonts w:asciiTheme="minorHAnsi" w:hAnsiTheme="minorHAnsi" w:cstheme="minorHAnsi"/>
          <w:sz w:val="28"/>
          <w:szCs w:val="28"/>
        </w:rPr>
        <w:t>:</w:t>
      </w:r>
    </w:p>
    <w:p w:rsidR="00BE3B5F" w:rsidRDefault="00BE3B5F" w:rsidP="00BE3B5F">
      <w:pPr>
        <w:pStyle w:val="Title"/>
        <w:jc w:val="left"/>
        <w:rPr>
          <w:rFonts w:asciiTheme="minorHAnsi" w:hAnsiTheme="minorHAnsi" w:cstheme="minorHAnsi"/>
          <w:i/>
          <w:szCs w:val="24"/>
        </w:rPr>
      </w:pPr>
      <w:r>
        <w:rPr>
          <w:rFonts w:asciiTheme="minorHAnsi" w:hAnsiTheme="minorHAnsi" w:cstheme="minorHAnsi"/>
          <w:i/>
          <w:szCs w:val="24"/>
        </w:rPr>
        <w:t>Submission</w:t>
      </w:r>
    </w:p>
    <w:p w:rsidR="00BE3B5F" w:rsidRDefault="00BE3B5F" w:rsidP="00BE3B5F">
      <w:pPr>
        <w:pStyle w:val="Title"/>
        <w:jc w:val="left"/>
        <w:rPr>
          <w:rFonts w:asciiTheme="minorHAnsi" w:hAnsiTheme="minorHAnsi" w:cstheme="minorHAnsi"/>
          <w:b w:val="0"/>
          <w:szCs w:val="24"/>
        </w:rPr>
      </w:pPr>
      <w:r w:rsidRPr="00BE3B5F">
        <w:rPr>
          <w:rFonts w:asciiTheme="minorHAnsi" w:hAnsiTheme="minorHAnsi" w:cstheme="minorHAnsi"/>
          <w:b w:val="0"/>
          <w:szCs w:val="24"/>
        </w:rPr>
        <w:t xml:space="preserve">Student organization advisors will be responsible to submit an annual report at the end of each academic year (due April 1 for consideration of student organization awards; due May 1 for final deadline and consideration of “active” status and additional funds in next academic year.) </w:t>
      </w:r>
      <w:r w:rsidR="006F12E3" w:rsidRPr="006F12E3">
        <w:rPr>
          <w:rFonts w:asciiTheme="minorHAnsi" w:hAnsiTheme="minorHAnsi" w:cstheme="minorHAnsi"/>
          <w:b w:val="0"/>
          <w:szCs w:val="24"/>
        </w:rPr>
        <w:t>C</w:t>
      </w:r>
      <w:r w:rsidR="006F12E3">
        <w:rPr>
          <w:rFonts w:asciiTheme="minorHAnsi" w:hAnsiTheme="minorHAnsi" w:cstheme="minorHAnsi"/>
          <w:b w:val="0"/>
          <w:szCs w:val="24"/>
        </w:rPr>
        <w:t xml:space="preserve">lick </w:t>
      </w:r>
      <w:hyperlink r:id="rId13" w:history="1">
        <w:r w:rsidR="006F12E3" w:rsidRPr="006F12E3">
          <w:rPr>
            <w:rStyle w:val="Hyperlink"/>
            <w:rFonts w:asciiTheme="minorHAnsi" w:hAnsiTheme="minorHAnsi" w:cstheme="minorHAnsi"/>
            <w:szCs w:val="24"/>
          </w:rPr>
          <w:t>HERE</w:t>
        </w:r>
      </w:hyperlink>
      <w:r w:rsidR="006F12E3">
        <w:rPr>
          <w:rFonts w:asciiTheme="minorHAnsi" w:hAnsiTheme="minorHAnsi" w:cstheme="minorHAnsi"/>
          <w:b w:val="0"/>
          <w:szCs w:val="24"/>
        </w:rPr>
        <w:t xml:space="preserve"> for the Student Organization Annual Report form.</w:t>
      </w:r>
    </w:p>
    <w:p w:rsidR="00BE3B5F" w:rsidRPr="00716842" w:rsidRDefault="00BE3B5F" w:rsidP="00BE3B5F">
      <w:pPr>
        <w:pStyle w:val="Title"/>
        <w:jc w:val="left"/>
        <w:rPr>
          <w:rFonts w:asciiTheme="minorHAnsi" w:hAnsiTheme="minorHAnsi" w:cstheme="minorHAnsi"/>
          <w:b w:val="0"/>
          <w:szCs w:val="24"/>
        </w:rPr>
      </w:pPr>
    </w:p>
    <w:p w:rsidR="00BE3B5F" w:rsidRDefault="00650255" w:rsidP="00BE3B5F">
      <w:pPr>
        <w:pStyle w:val="Title"/>
        <w:jc w:val="left"/>
        <w:rPr>
          <w:rFonts w:asciiTheme="minorHAnsi" w:hAnsiTheme="minorHAnsi" w:cstheme="minorHAnsi"/>
          <w:i/>
          <w:szCs w:val="24"/>
        </w:rPr>
      </w:pPr>
      <w:r>
        <w:rPr>
          <w:rFonts w:asciiTheme="minorHAnsi" w:hAnsiTheme="minorHAnsi" w:cstheme="minorHAnsi"/>
          <w:i/>
          <w:szCs w:val="24"/>
        </w:rPr>
        <w:t>Criteria</w:t>
      </w:r>
    </w:p>
    <w:p w:rsidR="001A7B96" w:rsidRDefault="00650255" w:rsidP="00BE3B5F">
      <w:pPr>
        <w:pStyle w:val="Title"/>
        <w:jc w:val="left"/>
        <w:rPr>
          <w:rFonts w:asciiTheme="minorHAnsi" w:hAnsiTheme="minorHAnsi" w:cstheme="minorHAnsi"/>
          <w:b w:val="0"/>
          <w:szCs w:val="24"/>
        </w:rPr>
      </w:pPr>
      <w:r>
        <w:rPr>
          <w:rFonts w:asciiTheme="minorHAnsi" w:hAnsiTheme="minorHAnsi" w:cstheme="minorHAnsi"/>
          <w:b w:val="0"/>
          <w:szCs w:val="24"/>
        </w:rPr>
        <w:t>Student organizations will be asked to report the following data as part of the annual report:</w:t>
      </w:r>
    </w:p>
    <w:p w:rsidR="00650255" w:rsidRDefault="00650255" w:rsidP="00650255">
      <w:pPr>
        <w:pStyle w:val="Title"/>
        <w:numPr>
          <w:ilvl w:val="0"/>
          <w:numId w:val="6"/>
        </w:numPr>
        <w:jc w:val="left"/>
        <w:rPr>
          <w:rFonts w:asciiTheme="minorHAnsi" w:hAnsiTheme="minorHAnsi" w:cstheme="minorHAnsi"/>
          <w:b w:val="0"/>
          <w:szCs w:val="24"/>
        </w:rPr>
      </w:pPr>
      <w:r>
        <w:rPr>
          <w:rFonts w:asciiTheme="minorHAnsi" w:hAnsiTheme="minorHAnsi" w:cstheme="minorHAnsi"/>
          <w:b w:val="0"/>
          <w:szCs w:val="24"/>
        </w:rPr>
        <w:t>Date of meetings/events</w:t>
      </w:r>
    </w:p>
    <w:p w:rsidR="00650255" w:rsidRDefault="00650255" w:rsidP="00650255">
      <w:pPr>
        <w:pStyle w:val="Title"/>
        <w:numPr>
          <w:ilvl w:val="0"/>
          <w:numId w:val="6"/>
        </w:numPr>
        <w:jc w:val="left"/>
        <w:rPr>
          <w:rFonts w:asciiTheme="minorHAnsi" w:hAnsiTheme="minorHAnsi" w:cstheme="minorHAnsi"/>
          <w:b w:val="0"/>
          <w:szCs w:val="24"/>
        </w:rPr>
      </w:pPr>
      <w:r>
        <w:rPr>
          <w:rFonts w:asciiTheme="minorHAnsi" w:hAnsiTheme="minorHAnsi" w:cstheme="minorHAnsi"/>
          <w:b w:val="0"/>
          <w:szCs w:val="24"/>
        </w:rPr>
        <w:t>Attendance (#) at each meeting/event</w:t>
      </w:r>
    </w:p>
    <w:p w:rsidR="00650255" w:rsidRDefault="00650255" w:rsidP="00650255">
      <w:pPr>
        <w:pStyle w:val="Title"/>
        <w:numPr>
          <w:ilvl w:val="0"/>
          <w:numId w:val="6"/>
        </w:numPr>
        <w:jc w:val="left"/>
        <w:rPr>
          <w:rFonts w:asciiTheme="minorHAnsi" w:hAnsiTheme="minorHAnsi" w:cstheme="minorHAnsi"/>
          <w:b w:val="0"/>
          <w:szCs w:val="24"/>
        </w:rPr>
      </w:pPr>
      <w:r>
        <w:rPr>
          <w:rFonts w:asciiTheme="minorHAnsi" w:hAnsiTheme="minorHAnsi" w:cstheme="minorHAnsi"/>
          <w:b w:val="0"/>
          <w:szCs w:val="24"/>
        </w:rPr>
        <w:t>Summary of officers and responsibilities</w:t>
      </w:r>
    </w:p>
    <w:p w:rsidR="00650255" w:rsidRDefault="00650255" w:rsidP="00650255">
      <w:pPr>
        <w:pStyle w:val="Title"/>
        <w:numPr>
          <w:ilvl w:val="0"/>
          <w:numId w:val="6"/>
        </w:numPr>
        <w:jc w:val="left"/>
        <w:rPr>
          <w:rFonts w:asciiTheme="minorHAnsi" w:hAnsiTheme="minorHAnsi" w:cstheme="minorHAnsi"/>
          <w:b w:val="0"/>
          <w:szCs w:val="24"/>
        </w:rPr>
      </w:pPr>
      <w:r>
        <w:rPr>
          <w:rFonts w:asciiTheme="minorHAnsi" w:hAnsiTheme="minorHAnsi" w:cstheme="minorHAnsi"/>
          <w:b w:val="0"/>
          <w:szCs w:val="24"/>
        </w:rPr>
        <w:t>Summary of community engagement efforts</w:t>
      </w:r>
    </w:p>
    <w:p w:rsidR="00650255" w:rsidRPr="00BE3B5F" w:rsidRDefault="00650255" w:rsidP="00650255">
      <w:pPr>
        <w:pStyle w:val="Title"/>
        <w:numPr>
          <w:ilvl w:val="0"/>
          <w:numId w:val="6"/>
        </w:numPr>
        <w:jc w:val="left"/>
        <w:rPr>
          <w:rFonts w:asciiTheme="minorHAnsi" w:hAnsiTheme="minorHAnsi" w:cstheme="minorHAnsi"/>
          <w:b w:val="0"/>
          <w:szCs w:val="24"/>
        </w:rPr>
      </w:pPr>
      <w:r>
        <w:rPr>
          <w:rFonts w:asciiTheme="minorHAnsi" w:hAnsiTheme="minorHAnsi" w:cstheme="minorHAnsi"/>
          <w:b w:val="0"/>
          <w:szCs w:val="24"/>
        </w:rPr>
        <w:t xml:space="preserve">Advisor reflection </w:t>
      </w:r>
    </w:p>
    <w:p w:rsidR="00BE3B5F" w:rsidRPr="00BE3B5F" w:rsidRDefault="00BE3B5F" w:rsidP="00BE3B5F"/>
    <w:sectPr w:rsidR="00BE3B5F" w:rsidRPr="00BE3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B6A6B"/>
    <w:multiLevelType w:val="hybridMultilevel"/>
    <w:tmpl w:val="21C4D650"/>
    <w:lvl w:ilvl="0" w:tplc="9390796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59152ED"/>
    <w:multiLevelType w:val="hybridMultilevel"/>
    <w:tmpl w:val="3678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A2C57"/>
    <w:multiLevelType w:val="hybridMultilevel"/>
    <w:tmpl w:val="869A29DE"/>
    <w:lvl w:ilvl="0" w:tplc="CEA66288">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30131868"/>
    <w:multiLevelType w:val="hybridMultilevel"/>
    <w:tmpl w:val="1E28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163C49"/>
    <w:multiLevelType w:val="hybridMultilevel"/>
    <w:tmpl w:val="A1A8133A"/>
    <w:lvl w:ilvl="0" w:tplc="479A5484">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0C"/>
    <w:rsid w:val="001A7B96"/>
    <w:rsid w:val="001D11FB"/>
    <w:rsid w:val="00260325"/>
    <w:rsid w:val="002E30D3"/>
    <w:rsid w:val="003B364C"/>
    <w:rsid w:val="003D1A56"/>
    <w:rsid w:val="00573A93"/>
    <w:rsid w:val="0058538C"/>
    <w:rsid w:val="0058660C"/>
    <w:rsid w:val="005B21D0"/>
    <w:rsid w:val="00650255"/>
    <w:rsid w:val="006F12E3"/>
    <w:rsid w:val="00716842"/>
    <w:rsid w:val="00AD0F75"/>
    <w:rsid w:val="00AF4B6D"/>
    <w:rsid w:val="00B55819"/>
    <w:rsid w:val="00BD69F3"/>
    <w:rsid w:val="00BE3B5F"/>
    <w:rsid w:val="00F7366F"/>
    <w:rsid w:val="00FB4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58671"/>
  <w15:chartTrackingRefBased/>
  <w15:docId w15:val="{86DFBA21-D124-473D-8960-37E9DCE6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60C"/>
    <w:pPr>
      <w:spacing w:line="256" w:lineRule="auto"/>
      <w:ind w:left="720"/>
      <w:contextualSpacing/>
    </w:pPr>
  </w:style>
  <w:style w:type="paragraph" w:styleId="Title">
    <w:name w:val="Title"/>
    <w:basedOn w:val="Normal"/>
    <w:link w:val="TitleChar"/>
    <w:qFormat/>
    <w:rsid w:val="0058660C"/>
    <w:pPr>
      <w:widowControl w:val="0"/>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58660C"/>
    <w:rPr>
      <w:rFonts w:ascii="Arial" w:eastAsia="Times New Roman" w:hAnsi="Arial" w:cs="Times New Roman"/>
      <w:b/>
      <w:sz w:val="24"/>
      <w:szCs w:val="20"/>
    </w:rPr>
  </w:style>
  <w:style w:type="character" w:styleId="Hyperlink">
    <w:name w:val="Hyperlink"/>
    <w:basedOn w:val="DefaultParagraphFont"/>
    <w:uiPriority w:val="99"/>
    <w:unhideWhenUsed/>
    <w:rsid w:val="00260325"/>
    <w:rPr>
      <w:color w:val="0563C1" w:themeColor="hyperlink"/>
      <w:u w:val="single"/>
    </w:rPr>
  </w:style>
  <w:style w:type="paragraph" w:styleId="NoSpacing">
    <w:name w:val="No Spacing"/>
    <w:uiPriority w:val="1"/>
    <w:qFormat/>
    <w:rsid w:val="001D11FB"/>
    <w:pPr>
      <w:spacing w:after="0" w:line="240" w:lineRule="auto"/>
    </w:pPr>
  </w:style>
  <w:style w:type="character" w:styleId="FollowedHyperlink">
    <w:name w:val="FollowedHyperlink"/>
    <w:basedOn w:val="DefaultParagraphFont"/>
    <w:uiPriority w:val="99"/>
    <w:semiHidden/>
    <w:unhideWhenUsed/>
    <w:rsid w:val="00B558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63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blueash.edu/offices/services/student-life/submit-announcement.html" TargetMode="External"/><Relationship Id="rId13" Type="http://schemas.openxmlformats.org/officeDocument/2006/relationships/hyperlink" Target="https://form.jotform.com/81753955910161" TargetMode="External"/><Relationship Id="rId3" Type="http://schemas.openxmlformats.org/officeDocument/2006/relationships/settings" Target="settings.xml"/><Relationship Id="rId7" Type="http://schemas.openxmlformats.org/officeDocument/2006/relationships/hyperlink" Target="http://www.uc.edu/about/policies.html" TargetMode="External"/><Relationship Id="rId12" Type="http://schemas.openxmlformats.org/officeDocument/2006/relationships/hyperlink" Target="https://form.jotform.com/817558962101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rm.jotformpro.com/form/43356315990964" TargetMode="External"/><Relationship Id="rId11" Type="http://schemas.openxmlformats.org/officeDocument/2006/relationships/hyperlink" Target="https://form.jotform.com/81756136710153" TargetMode="External"/><Relationship Id="rId5" Type="http://schemas.openxmlformats.org/officeDocument/2006/relationships/hyperlink" Target="http://form.jotformpro.com/form/50854094711960" TargetMode="External"/><Relationship Id="rId15" Type="http://schemas.openxmlformats.org/officeDocument/2006/relationships/theme" Target="theme/theme1.xml"/><Relationship Id="rId10" Type="http://schemas.openxmlformats.org/officeDocument/2006/relationships/hyperlink" Target="https://form.jotform.com/80254127310141" TargetMode="External"/><Relationship Id="rId4" Type="http://schemas.openxmlformats.org/officeDocument/2006/relationships/webSettings" Target="webSettings.xml"/><Relationship Id="rId9" Type="http://schemas.openxmlformats.org/officeDocument/2006/relationships/hyperlink" Target="mailto:benderpj@u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Cincinnati Blue Ash College</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Wolfe</dc:creator>
  <cp:keywords/>
  <dc:description/>
  <cp:lastModifiedBy>Nicholas Castro</cp:lastModifiedBy>
  <cp:revision>4</cp:revision>
  <dcterms:created xsi:type="dcterms:W3CDTF">2018-06-27T12:56:00Z</dcterms:created>
  <dcterms:modified xsi:type="dcterms:W3CDTF">2018-07-05T17:18:00Z</dcterms:modified>
</cp:coreProperties>
</file>